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E14D1" w:rsidR="00146118" w:rsidP="00146118" w:rsidRDefault="00854C40" w14:paraId="752E8A4F" w14:textId="29B23B0F">
      <w:pPr>
        <w:rPr>
          <w:rFonts w:asciiTheme="minorHAnsi" w:hAnsiTheme="minorHAnsi" w:cstheme="minorHAnsi"/>
          <w:sz w:val="19"/>
          <w:szCs w:val="19"/>
        </w:rPr>
      </w:pPr>
      <w:r w:rsidRPr="00854C40">
        <w:rPr>
          <w:rFonts w:asciiTheme="minorHAnsi" w:hAnsiTheme="minorHAnsi" w:cstheme="minorHAnsi"/>
          <w:noProof/>
          <w:sz w:val="19"/>
          <w:szCs w:val="19"/>
        </w:rPr>
        <w:drawing>
          <wp:inline distT="0" distB="0" distL="0" distR="0" wp14:anchorId="59459D68" wp14:editId="02224C11">
            <wp:extent cx="895350" cy="977790"/>
            <wp:effectExtent l="0" t="0" r="0" b="0"/>
            <wp:docPr id="1899672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723" cy="998946"/>
                    </a:xfrm>
                    <a:prstGeom prst="rect">
                      <a:avLst/>
                    </a:prstGeom>
                    <a:noFill/>
                    <a:ln>
                      <a:noFill/>
                    </a:ln>
                  </pic:spPr>
                </pic:pic>
              </a:graphicData>
            </a:graphic>
          </wp:inline>
        </w:drawing>
      </w:r>
    </w:p>
    <w:p w:rsidRPr="005958AF" w:rsidR="00146118" w:rsidP="005958AF" w:rsidRDefault="00146118" w14:paraId="273D4937" w14:textId="25FA48EF">
      <w:pPr>
        <w:jc w:val="center"/>
        <w:rPr>
          <w:rFonts w:ascii="Calibri" w:hAnsi="Calibri"/>
          <w:b/>
          <w:sz w:val="28"/>
          <w:szCs w:val="28"/>
          <w:lang w:val="en-US"/>
        </w:rPr>
      </w:pPr>
      <w:r w:rsidRPr="00DB16E4">
        <w:rPr>
          <w:rFonts w:ascii="Calibri" w:hAnsi="Calibri"/>
          <w:b/>
          <w:sz w:val="28"/>
          <w:szCs w:val="28"/>
          <w:lang w:val="en-US"/>
        </w:rPr>
        <w:t xml:space="preserve"> </w:t>
      </w:r>
      <w:r w:rsidR="00F56C2F">
        <w:rPr>
          <w:rFonts w:ascii="Calibri" w:hAnsi="Calibri"/>
          <w:b/>
          <w:sz w:val="28"/>
          <w:szCs w:val="28"/>
          <w:lang w:val="en-US"/>
        </w:rPr>
        <w:t>St Michaels CE Primary School, Sandhurst</w:t>
      </w:r>
    </w:p>
    <w:p w:rsidRPr="004D097C" w:rsidR="00146118" w:rsidP="004D097C" w:rsidRDefault="426A907B" w14:paraId="746E417D" w14:textId="419105F7">
      <w:pPr>
        <w:jc w:val="center"/>
        <w:rPr>
          <w:rFonts w:asciiTheme="minorHAnsi" w:hAnsiTheme="minorHAnsi" w:eastAsiaTheme="minorEastAsia" w:cstheme="minorBidi"/>
          <w:b/>
          <w:bCs/>
          <w:sz w:val="32"/>
          <w:szCs w:val="32"/>
        </w:rPr>
      </w:pPr>
      <w:r w:rsidRPr="426A907B">
        <w:rPr>
          <w:rFonts w:asciiTheme="minorHAnsi" w:hAnsiTheme="minorHAnsi" w:eastAsiaTheme="minorEastAsia" w:cstheme="minorBidi"/>
          <w:b/>
          <w:bCs/>
          <w:sz w:val="32"/>
          <w:szCs w:val="32"/>
        </w:rPr>
        <w:t xml:space="preserve">School </w:t>
      </w:r>
      <w:r w:rsidR="00146118">
        <w:rPr>
          <w:rFonts w:asciiTheme="minorHAnsi" w:hAnsiTheme="minorHAnsi" w:eastAsiaTheme="minorEastAsia" w:cstheme="minorBidi"/>
          <w:b/>
          <w:bCs/>
          <w:sz w:val="32"/>
          <w:szCs w:val="32"/>
        </w:rPr>
        <w:t>Improvement</w:t>
      </w:r>
      <w:r w:rsidRPr="426A907B">
        <w:rPr>
          <w:rFonts w:asciiTheme="minorHAnsi" w:hAnsiTheme="minorHAnsi" w:eastAsiaTheme="minorEastAsia" w:cstheme="minorBidi"/>
          <w:b/>
          <w:bCs/>
          <w:sz w:val="32"/>
          <w:szCs w:val="32"/>
        </w:rPr>
        <w:t xml:space="preserve"> Plan</w:t>
      </w:r>
    </w:p>
    <w:p w:rsidR="00FC6ACC" w:rsidP="00CB634F" w:rsidRDefault="426A907B" w14:paraId="1F0A2751" w14:textId="5B71EAD0">
      <w:pPr>
        <w:rPr>
          <w:rFonts w:asciiTheme="minorHAnsi" w:hAnsiTheme="minorHAnsi" w:eastAsiaTheme="minorEastAsia" w:cstheme="minorBidi"/>
          <w:b/>
          <w:bCs/>
          <w:sz w:val="28"/>
          <w:szCs w:val="28"/>
        </w:rPr>
      </w:pPr>
      <w:r w:rsidRPr="426A907B">
        <w:rPr>
          <w:rFonts w:asciiTheme="minorHAnsi" w:hAnsiTheme="minorHAnsi" w:eastAsiaTheme="minorEastAsia" w:cstheme="minorBidi"/>
          <w:b/>
          <w:bCs/>
          <w:sz w:val="28"/>
          <w:szCs w:val="28"/>
        </w:rPr>
        <w:t>Introduction</w:t>
      </w:r>
    </w:p>
    <w:p w:rsidR="00286311" w:rsidP="00286311" w:rsidRDefault="00286311" w14:paraId="152F0F16" w14:textId="4D47DD74">
      <w:pPr>
        <w:pStyle w:val="NoSpacing"/>
        <w:jc w:val="both"/>
      </w:pPr>
      <w:r w:rsidRPr="395912E6">
        <w:t xml:space="preserve">At </w:t>
      </w:r>
      <w:r>
        <w:t>St Michael’s CE Primary School</w:t>
      </w:r>
      <w:r w:rsidRPr="395912E6">
        <w:t xml:space="preserve"> our vision is ‘</w:t>
      </w:r>
      <w:r>
        <w:t>This little light of mine, I’m going to let is shine’</w:t>
      </w:r>
      <w:r w:rsidRPr="395912E6">
        <w:t xml:space="preserve"> (</w:t>
      </w:r>
      <w:r>
        <w:t xml:space="preserve">based on </w:t>
      </w:r>
      <w:r w:rsidRPr="395912E6">
        <w:t xml:space="preserve">Matthew 5:16). </w:t>
      </w:r>
      <w:r>
        <w:t xml:space="preserve">Jesus’ words lay at the heart of our school vision, inspiring our whole community. In Matthew’s </w:t>
      </w:r>
      <w:r w:rsidR="00253B3B">
        <w:t>Gospel,</w:t>
      </w:r>
      <w:r>
        <w:t xml:space="preserve"> He calls us to be lights for the world. By following Him, we can share His light and make a difference.</w:t>
      </w:r>
    </w:p>
    <w:p w:rsidR="00835739" w:rsidP="004C7100" w:rsidRDefault="00286311" w14:paraId="6BA9BFDF" w14:textId="2E86F90C">
      <w:pPr>
        <w:pStyle w:val="NoSpacing"/>
        <w:jc w:val="both"/>
      </w:pPr>
      <w:r>
        <w:t>Guided by our 4C’s of Courage, Creativity, Compassion and Community, we provide a happy, supportive environment where every child can flourish. Our broad, challenging curriculum enables all pupils, regardless of their background, faith, race, ability or gender to achieve their full potential.</w:t>
      </w:r>
    </w:p>
    <w:p w:rsidRPr="00077BF0" w:rsidR="00077BF0" w:rsidP="00077BF0" w:rsidRDefault="00077BF0" w14:paraId="2A87C0D2" w14:textId="77777777">
      <w:pPr>
        <w:pStyle w:val="NoSpacing"/>
      </w:pPr>
      <w:r w:rsidRPr="00077BF0">
        <w:rPr>
          <w:b/>
          <w:bCs/>
        </w:rPr>
        <w:t>Our school context</w:t>
      </w:r>
      <w:r w:rsidRPr="00077BF0">
        <w:t> </w:t>
      </w:r>
    </w:p>
    <w:p w:rsidRPr="004C7100" w:rsidR="004C7100" w:rsidP="00E12847" w:rsidRDefault="00077BF0" w14:paraId="07849B87" w14:textId="7BA53478">
      <w:pPr>
        <w:pStyle w:val="NoSpacing"/>
      </w:pPr>
      <w:r w:rsidRPr="00077BF0">
        <w:t xml:space="preserve">St Michael’s Church of England Primary School, part of The Keys Academy Trust, plays an active role in </w:t>
      </w:r>
      <w:r w:rsidR="00CB634F">
        <w:t>working with</w:t>
      </w:r>
      <w:r w:rsidRPr="00077BF0">
        <w:t xml:space="preserve"> other teachers within the Trust, sharing best practice and driving school improvement. It collaborates with four other local Trust schools in a 'Hub.' </w:t>
      </w:r>
      <w:r w:rsidRPr="00077BF0" w:rsidR="004A2F3C">
        <w:t>The school serves Sandhurst village and surrounding areas. It has a strong family feel, fostering individuality and a sense of self among pupils. The school was judged "Good" in the last graded inspection. </w:t>
      </w:r>
      <w:r w:rsidR="00C23A42">
        <w:t xml:space="preserve"> </w:t>
      </w:r>
      <w:r w:rsidRPr="00077BF0">
        <w:t>St Michaels is highly regarded as a Church of England school</w:t>
      </w:r>
      <w:r w:rsidR="00CE1D99">
        <w:t xml:space="preserve"> in which parents recognise that pupils achieve well</w:t>
      </w:r>
      <w:r w:rsidR="00D6514D">
        <w:t xml:space="preserve"> within a community which promotes Christian values.</w:t>
      </w:r>
    </w:p>
    <w:p w:rsidRPr="000373AC" w:rsidR="7430EB56" w:rsidP="7430EB56" w:rsidRDefault="000D6D8A" w14:paraId="68F0F6F4" w14:textId="64B4106D">
      <w:pPr>
        <w:rPr>
          <w:rFonts w:asciiTheme="minorHAnsi" w:hAnsiTheme="minorHAnsi" w:eastAsiaTheme="minorEastAsia" w:cstheme="minorHAnsi"/>
        </w:rPr>
      </w:pPr>
      <w:r w:rsidRPr="00E12847">
        <w:rPr>
          <w:rFonts w:asciiTheme="minorHAnsi" w:hAnsiTheme="minorHAnsi" w:eastAsiaTheme="minorEastAsia" w:cstheme="minorHAnsi"/>
        </w:rPr>
        <w:t>The School Development Plan has been created by the leadership of</w:t>
      </w:r>
      <w:r w:rsidRPr="00E12847" w:rsidR="00874296">
        <w:rPr>
          <w:rFonts w:asciiTheme="minorHAnsi" w:hAnsiTheme="minorHAnsi" w:eastAsiaTheme="minorEastAsia" w:cstheme="minorHAnsi"/>
        </w:rPr>
        <w:t xml:space="preserve"> St Michaels, </w:t>
      </w:r>
      <w:r w:rsidRPr="00E12847" w:rsidR="00D6686B">
        <w:rPr>
          <w:rFonts w:asciiTheme="minorHAnsi" w:hAnsiTheme="minorHAnsi" w:eastAsiaTheme="minorEastAsia" w:cstheme="minorHAnsi"/>
        </w:rPr>
        <w:t xml:space="preserve">linked to the school’s SEF and the three year vision </w:t>
      </w:r>
      <w:r w:rsidRPr="00E12847" w:rsidR="003C4574">
        <w:rPr>
          <w:rFonts w:asciiTheme="minorHAnsi" w:hAnsiTheme="minorHAnsi" w:eastAsiaTheme="minorEastAsia" w:cstheme="minorHAnsi"/>
        </w:rPr>
        <w:t>of the new school leadership.</w:t>
      </w:r>
    </w:p>
    <w:p w:rsidR="7430EB56" w:rsidP="00D52C91" w:rsidRDefault="00D52C91" w14:paraId="6DFDA13F" w14:textId="597C016A">
      <w:r w:rsidRPr="426A907B">
        <w:rPr>
          <w:rFonts w:asciiTheme="minorHAnsi" w:hAnsiTheme="minorHAnsi" w:eastAsiaTheme="minorEastAsia" w:cstheme="minorBidi"/>
          <w:b/>
          <w:bCs/>
          <w:sz w:val="28"/>
          <w:szCs w:val="28"/>
        </w:rPr>
        <w:t>Three-Year</w:t>
      </w:r>
      <w:r w:rsidRPr="426A907B" w:rsidR="426A907B">
        <w:rPr>
          <w:rFonts w:asciiTheme="minorHAnsi" w:hAnsiTheme="minorHAnsi" w:eastAsiaTheme="minorEastAsia" w:cstheme="minorBidi"/>
          <w:b/>
          <w:bCs/>
          <w:sz w:val="28"/>
          <w:szCs w:val="28"/>
        </w:rPr>
        <w:t xml:space="preserve"> Vision</w:t>
      </w:r>
    </w:p>
    <w:p w:rsidRPr="00E12847" w:rsidR="00434C35" w:rsidP="00D52C91" w:rsidRDefault="00F11AA3" w14:paraId="0FAF510D" w14:textId="01E48724">
      <w:pPr>
        <w:rPr>
          <w:rFonts w:asciiTheme="minorHAnsi" w:hAnsiTheme="minorHAnsi" w:eastAsiaTheme="minorEastAsia" w:cstheme="minorHAnsi"/>
          <w:i/>
          <w:iCs/>
        </w:rPr>
      </w:pPr>
      <w:r w:rsidRPr="00E12847">
        <w:rPr>
          <w:rFonts w:asciiTheme="minorHAnsi" w:hAnsiTheme="minorHAnsi" w:eastAsiaTheme="minorEastAsia" w:cstheme="minorHAnsi"/>
        </w:rPr>
        <w:t xml:space="preserve">This vision provides a strategic direction for all stakeholders to ensure that all are working towards shared goals. </w:t>
      </w:r>
      <w:r w:rsidRPr="00E12847" w:rsidR="005E479F">
        <w:rPr>
          <w:rFonts w:asciiTheme="minorHAnsi" w:hAnsiTheme="minorHAnsi" w:eastAsiaTheme="minorEastAsia" w:cstheme="minorHAnsi"/>
        </w:rPr>
        <w:t>The Head of School and Executive Head took over the leadership of St Michael’s</w:t>
      </w:r>
      <w:r w:rsidRPr="00E12847" w:rsidR="0041232C">
        <w:rPr>
          <w:rFonts w:asciiTheme="minorHAnsi" w:hAnsiTheme="minorHAnsi" w:eastAsiaTheme="minorEastAsia" w:cstheme="minorHAnsi"/>
        </w:rPr>
        <w:t xml:space="preserve"> in April 25</w:t>
      </w:r>
      <w:r w:rsidRPr="00E12847" w:rsidR="002A0666">
        <w:rPr>
          <w:rFonts w:asciiTheme="minorHAnsi" w:hAnsiTheme="minorHAnsi" w:eastAsiaTheme="minorEastAsia" w:cstheme="minorHAnsi"/>
        </w:rPr>
        <w:t xml:space="preserve">. The school was in a good position, having </w:t>
      </w:r>
      <w:r w:rsidRPr="00E12847" w:rsidR="00C94FE6">
        <w:rPr>
          <w:rFonts w:asciiTheme="minorHAnsi" w:hAnsiTheme="minorHAnsi" w:eastAsiaTheme="minorEastAsia" w:cstheme="minorHAnsi"/>
        </w:rPr>
        <w:t>responded to areas of improvement from the p</w:t>
      </w:r>
      <w:r w:rsidRPr="00E12847" w:rsidR="00953EBE">
        <w:rPr>
          <w:rFonts w:asciiTheme="minorHAnsi" w:hAnsiTheme="minorHAnsi" w:eastAsiaTheme="minorEastAsia" w:cstheme="minorHAnsi"/>
        </w:rPr>
        <w:t>re</w:t>
      </w:r>
      <w:r w:rsidRPr="00E12847" w:rsidR="00C94FE6">
        <w:rPr>
          <w:rFonts w:asciiTheme="minorHAnsi" w:hAnsiTheme="minorHAnsi" w:eastAsiaTheme="minorEastAsia" w:cstheme="minorHAnsi"/>
        </w:rPr>
        <w:t xml:space="preserve">vious OFSTED Inspection </w:t>
      </w:r>
      <w:r w:rsidRPr="00E12847" w:rsidR="003C4AB8">
        <w:rPr>
          <w:rFonts w:asciiTheme="minorHAnsi" w:hAnsiTheme="minorHAnsi" w:eastAsiaTheme="minorEastAsia" w:cstheme="minorHAnsi"/>
        </w:rPr>
        <w:t xml:space="preserve">outcomes. </w:t>
      </w:r>
      <w:r w:rsidRPr="00E12847" w:rsidR="00230113">
        <w:rPr>
          <w:rFonts w:asciiTheme="minorHAnsi" w:hAnsiTheme="minorHAnsi" w:eastAsiaTheme="minorEastAsia" w:cstheme="minorHAnsi"/>
        </w:rPr>
        <w:t xml:space="preserve">It has </w:t>
      </w:r>
      <w:r w:rsidRPr="00E12847" w:rsidR="00467ABC">
        <w:rPr>
          <w:rFonts w:asciiTheme="minorHAnsi" w:hAnsiTheme="minorHAnsi" w:eastAsiaTheme="minorEastAsia" w:cstheme="minorHAnsi"/>
        </w:rPr>
        <w:t xml:space="preserve">therefore </w:t>
      </w:r>
      <w:r w:rsidRPr="00E12847" w:rsidR="00230113">
        <w:rPr>
          <w:rFonts w:asciiTheme="minorHAnsi" w:hAnsiTheme="minorHAnsi" w:eastAsiaTheme="minorEastAsia" w:cstheme="minorHAnsi"/>
        </w:rPr>
        <w:t xml:space="preserve">been developed in response to the leadership’s evaluation of the school’s </w:t>
      </w:r>
      <w:r w:rsidRPr="00E12847">
        <w:rPr>
          <w:rFonts w:asciiTheme="minorHAnsi" w:hAnsiTheme="minorHAnsi" w:eastAsiaTheme="minorEastAsia" w:cstheme="minorHAnsi"/>
        </w:rPr>
        <w:t>current</w:t>
      </w:r>
      <w:r w:rsidRPr="00E12847" w:rsidR="00230113">
        <w:rPr>
          <w:rFonts w:asciiTheme="minorHAnsi" w:hAnsiTheme="minorHAnsi" w:eastAsiaTheme="minorEastAsia" w:cstheme="minorHAnsi"/>
        </w:rPr>
        <w:t xml:space="preserve"> strengths, areas for development and the needs of the pupils, staff and wider community</w:t>
      </w:r>
      <w:r w:rsidRPr="00E12847" w:rsidR="00650816">
        <w:rPr>
          <w:rFonts w:asciiTheme="minorHAnsi" w:hAnsiTheme="minorHAnsi" w:eastAsiaTheme="minorEastAsia" w:cstheme="minorHAnsi"/>
        </w:rPr>
        <w:t>. It aligns with the school’s 4C’s</w:t>
      </w:r>
      <w:r w:rsidRPr="00E12847" w:rsidR="00236CE0">
        <w:rPr>
          <w:rFonts w:asciiTheme="minorHAnsi" w:hAnsiTheme="minorHAnsi" w:eastAsiaTheme="minorEastAsia" w:cstheme="minorHAnsi"/>
        </w:rPr>
        <w:t xml:space="preserve"> and recognises that there needs to be a sustainable improvement</w:t>
      </w:r>
      <w:r w:rsidRPr="00E12847" w:rsidR="00CA0B49">
        <w:rPr>
          <w:rFonts w:asciiTheme="minorHAnsi" w:hAnsiTheme="minorHAnsi" w:eastAsiaTheme="minorEastAsia" w:cstheme="minorHAnsi"/>
        </w:rPr>
        <w:t xml:space="preserve"> which enables change to be embedded over time. T</w:t>
      </w:r>
      <w:r w:rsidRPr="00E12847" w:rsidR="00530028">
        <w:rPr>
          <w:rFonts w:asciiTheme="minorHAnsi" w:hAnsiTheme="minorHAnsi" w:eastAsiaTheme="minorEastAsia" w:cstheme="minorHAnsi"/>
        </w:rPr>
        <w:t xml:space="preserve">he introduction and embedding of the schools pedagogies and curriculum drivers will therefore ensure that staff </w:t>
      </w:r>
      <w:r w:rsidRPr="00E12847" w:rsidR="00AC6538">
        <w:rPr>
          <w:rFonts w:asciiTheme="minorHAnsi" w:hAnsiTheme="minorHAnsi" w:eastAsiaTheme="minorEastAsia" w:cstheme="minorHAnsi"/>
        </w:rPr>
        <w:t xml:space="preserve">confidently </w:t>
      </w:r>
      <w:r w:rsidRPr="00E12847" w:rsidR="0003261E">
        <w:rPr>
          <w:rFonts w:asciiTheme="minorHAnsi" w:hAnsiTheme="minorHAnsi" w:eastAsiaTheme="minorEastAsia" w:cstheme="minorHAnsi"/>
        </w:rPr>
        <w:t xml:space="preserve">teach lessons which will raise standards for all pupils </w:t>
      </w:r>
      <w:r w:rsidRPr="00E12847" w:rsidR="006612F9">
        <w:rPr>
          <w:rFonts w:asciiTheme="minorHAnsi" w:hAnsiTheme="minorHAnsi" w:eastAsiaTheme="minorEastAsia" w:cstheme="minorHAnsi"/>
        </w:rPr>
        <w:t>and enable progress to be monitored, evaluated and celebrated.</w:t>
      </w:r>
    </w:p>
    <w:tbl>
      <w:tblPr>
        <w:tblStyle w:val="TableGrid"/>
        <w:tblW w:w="0" w:type="auto"/>
        <w:tblInd w:w="-5" w:type="dxa"/>
        <w:tblLook w:val="04A0" w:firstRow="1" w:lastRow="0" w:firstColumn="1" w:lastColumn="0" w:noHBand="0" w:noVBand="1"/>
      </w:tblPr>
      <w:tblGrid>
        <w:gridCol w:w="4111"/>
        <w:gridCol w:w="3544"/>
        <w:gridCol w:w="3827"/>
        <w:gridCol w:w="3827"/>
      </w:tblGrid>
      <w:tr w:rsidR="00EB72E7" w:rsidTr="00B106EF" w14:paraId="2695F492" w14:textId="77777777">
        <w:tc>
          <w:tcPr>
            <w:tcW w:w="4111" w:type="dxa"/>
          </w:tcPr>
          <w:p w:rsidR="00D9078F" w:rsidP="00D9078F" w:rsidRDefault="00D9078F" w14:paraId="290A8D22" w14:textId="77777777">
            <w:pPr>
              <w:pStyle w:val="ListParagraph"/>
              <w:ind w:left="0"/>
              <w:rPr>
                <w:rFonts w:eastAsiaTheme="minorEastAsia"/>
              </w:rPr>
            </w:pPr>
          </w:p>
        </w:tc>
        <w:tc>
          <w:tcPr>
            <w:tcW w:w="3544" w:type="dxa"/>
            <w:tcBorders>
              <w:bottom w:val="single" w:color="auto" w:sz="4" w:space="0"/>
            </w:tcBorders>
          </w:tcPr>
          <w:p w:rsidR="00D9078F" w:rsidP="00D9078F" w:rsidRDefault="426A907B" w14:paraId="14D50B0D" w14:textId="74096188">
            <w:pPr>
              <w:pStyle w:val="ListParagraph"/>
              <w:ind w:left="0"/>
              <w:rPr>
                <w:rFonts w:eastAsiaTheme="minorEastAsia"/>
              </w:rPr>
            </w:pPr>
            <w:r w:rsidRPr="426A907B">
              <w:rPr>
                <w:rFonts w:eastAsiaTheme="minorEastAsia"/>
              </w:rPr>
              <w:t>Year 1</w:t>
            </w:r>
            <w:r w:rsidR="00FF34C3">
              <w:rPr>
                <w:rFonts w:eastAsiaTheme="minorEastAsia"/>
              </w:rPr>
              <w:t xml:space="preserve"> </w:t>
            </w:r>
            <w:r w:rsidRPr="002C466A" w:rsidR="00FF34C3">
              <w:rPr>
                <w:rFonts w:eastAsiaTheme="minorEastAsia"/>
                <w:b/>
                <w:bCs/>
                <w:sz w:val="32"/>
                <w:szCs w:val="32"/>
              </w:rPr>
              <w:t>202</w:t>
            </w:r>
            <w:r w:rsidR="00FF34C3">
              <w:rPr>
                <w:rFonts w:eastAsiaTheme="minorEastAsia"/>
                <w:b/>
                <w:bCs/>
                <w:sz w:val="32"/>
                <w:szCs w:val="32"/>
              </w:rPr>
              <w:t>5</w:t>
            </w:r>
            <w:r w:rsidRPr="002C466A" w:rsidR="00FF34C3">
              <w:rPr>
                <w:rFonts w:eastAsiaTheme="minorEastAsia"/>
                <w:b/>
                <w:bCs/>
                <w:sz w:val="32"/>
                <w:szCs w:val="32"/>
              </w:rPr>
              <w:t>-2</w:t>
            </w:r>
            <w:r w:rsidR="00FF34C3">
              <w:rPr>
                <w:rFonts w:eastAsiaTheme="minorEastAsia"/>
                <w:b/>
                <w:bCs/>
                <w:sz w:val="32"/>
                <w:szCs w:val="32"/>
              </w:rPr>
              <w:t>6</w:t>
            </w:r>
          </w:p>
        </w:tc>
        <w:tc>
          <w:tcPr>
            <w:tcW w:w="3827" w:type="dxa"/>
          </w:tcPr>
          <w:p w:rsidRPr="002C466A" w:rsidR="00D9078F" w:rsidP="00D9078F" w:rsidRDefault="426A907B" w14:paraId="4C159FF4" w14:textId="5BA00FE7">
            <w:pPr>
              <w:pStyle w:val="ListParagraph"/>
              <w:ind w:left="0"/>
              <w:rPr>
                <w:rFonts w:eastAsiaTheme="minorEastAsia"/>
                <w:b/>
                <w:bCs/>
              </w:rPr>
            </w:pPr>
            <w:r w:rsidRPr="002C466A">
              <w:rPr>
                <w:rFonts w:eastAsiaTheme="minorEastAsia"/>
                <w:b/>
                <w:bCs/>
              </w:rPr>
              <w:t>Year 2</w:t>
            </w:r>
            <w:r w:rsidR="002C466A">
              <w:rPr>
                <w:rFonts w:eastAsiaTheme="minorEastAsia"/>
                <w:b/>
                <w:bCs/>
              </w:rPr>
              <w:t xml:space="preserve"> </w:t>
            </w:r>
            <w:r w:rsidRPr="002C466A" w:rsidR="002C466A">
              <w:rPr>
                <w:rFonts w:eastAsiaTheme="minorEastAsia"/>
                <w:b/>
                <w:bCs/>
                <w:sz w:val="32"/>
                <w:szCs w:val="32"/>
              </w:rPr>
              <w:t>2026-27</w:t>
            </w:r>
          </w:p>
        </w:tc>
        <w:tc>
          <w:tcPr>
            <w:tcW w:w="3827" w:type="dxa"/>
          </w:tcPr>
          <w:p w:rsidR="00D9078F" w:rsidP="00D9078F" w:rsidRDefault="426A907B" w14:paraId="74A63040" w14:textId="75BEBF78">
            <w:pPr>
              <w:pStyle w:val="ListParagraph"/>
              <w:ind w:left="0"/>
              <w:rPr>
                <w:rFonts w:eastAsiaTheme="minorEastAsia"/>
              </w:rPr>
            </w:pPr>
            <w:r w:rsidRPr="426A907B">
              <w:rPr>
                <w:rFonts w:eastAsiaTheme="minorEastAsia"/>
              </w:rPr>
              <w:t>Year 3</w:t>
            </w:r>
            <w:r w:rsidR="00FF34C3">
              <w:rPr>
                <w:rFonts w:eastAsiaTheme="minorEastAsia"/>
              </w:rPr>
              <w:t xml:space="preserve"> </w:t>
            </w:r>
            <w:r w:rsidRPr="002C466A" w:rsidR="00FF34C3">
              <w:rPr>
                <w:rFonts w:eastAsiaTheme="minorEastAsia"/>
                <w:b/>
                <w:bCs/>
                <w:sz w:val="32"/>
                <w:szCs w:val="32"/>
              </w:rPr>
              <w:t>202</w:t>
            </w:r>
            <w:r w:rsidR="00FF34C3">
              <w:rPr>
                <w:rFonts w:eastAsiaTheme="minorEastAsia"/>
                <w:b/>
                <w:bCs/>
                <w:sz w:val="32"/>
                <w:szCs w:val="32"/>
              </w:rPr>
              <w:t>7</w:t>
            </w:r>
            <w:r w:rsidRPr="002C466A" w:rsidR="00FF34C3">
              <w:rPr>
                <w:rFonts w:eastAsiaTheme="minorEastAsia"/>
                <w:b/>
                <w:bCs/>
                <w:sz w:val="32"/>
                <w:szCs w:val="32"/>
              </w:rPr>
              <w:t>-2</w:t>
            </w:r>
            <w:r w:rsidR="00FF34C3">
              <w:rPr>
                <w:rFonts w:eastAsiaTheme="minorEastAsia"/>
                <w:b/>
                <w:bCs/>
                <w:sz w:val="32"/>
                <w:szCs w:val="32"/>
              </w:rPr>
              <w:t>8</w:t>
            </w:r>
          </w:p>
        </w:tc>
      </w:tr>
      <w:tr w:rsidR="00EB72E7" w:rsidTr="00B106EF" w14:paraId="0A890658" w14:textId="77777777">
        <w:trPr>
          <w:trHeight w:val="346"/>
        </w:trPr>
        <w:tc>
          <w:tcPr>
            <w:tcW w:w="4111" w:type="dxa"/>
          </w:tcPr>
          <w:p w:rsidR="00FC7572" w:rsidP="00D9078F" w:rsidRDefault="426A907B" w14:paraId="60AC4614" w14:textId="79667B45">
            <w:pPr>
              <w:pStyle w:val="ListParagraph"/>
              <w:ind w:left="0"/>
              <w:rPr>
                <w:rFonts w:eastAsiaTheme="minorEastAsia"/>
                <w:b/>
                <w:bCs/>
                <w:i/>
                <w:iCs/>
              </w:rPr>
            </w:pPr>
            <w:r w:rsidRPr="008F63A3">
              <w:rPr>
                <w:rFonts w:eastAsiaTheme="minorEastAsia"/>
                <w:b/>
                <w:bCs/>
                <w:i/>
                <w:iCs/>
              </w:rPr>
              <w:t>Priority 1</w:t>
            </w:r>
            <w:r w:rsidR="00FC7572">
              <w:rPr>
                <w:rFonts w:eastAsiaTheme="minorEastAsia"/>
                <w:b/>
                <w:bCs/>
                <w:i/>
                <w:iCs/>
              </w:rPr>
              <w:t>- Curriculum, T</w:t>
            </w:r>
            <w:r w:rsidR="00371479">
              <w:rPr>
                <w:rFonts w:eastAsiaTheme="minorEastAsia"/>
                <w:b/>
                <w:bCs/>
                <w:i/>
                <w:iCs/>
              </w:rPr>
              <w:t>&amp; L</w:t>
            </w:r>
            <w:r w:rsidR="00FC7572">
              <w:rPr>
                <w:rFonts w:eastAsiaTheme="minorEastAsia"/>
                <w:b/>
                <w:bCs/>
                <w:i/>
                <w:iCs/>
              </w:rPr>
              <w:t xml:space="preserve"> </w:t>
            </w:r>
          </w:p>
          <w:p w:rsidRPr="0031639F" w:rsidR="00D9078F" w:rsidP="00D9078F" w:rsidRDefault="007405B7" w14:paraId="61D45F7A" w14:textId="4F2267A5">
            <w:pPr>
              <w:pStyle w:val="ListParagraph"/>
              <w:ind w:left="0"/>
              <w:rPr>
                <w:rFonts w:eastAsiaTheme="minorEastAsia"/>
                <w:i/>
                <w:iCs/>
              </w:rPr>
            </w:pPr>
            <w:r>
              <w:rPr>
                <w:rFonts w:eastAsiaTheme="minorEastAsia"/>
                <w:i/>
                <w:iCs/>
              </w:rPr>
              <w:t xml:space="preserve"> </w:t>
            </w:r>
            <w:r w:rsidRPr="395912E6" w:rsidR="0031639F">
              <w:t xml:space="preserve">To improve the consistency </w:t>
            </w:r>
            <w:r w:rsidR="008E4F0C">
              <w:t xml:space="preserve">&amp; </w:t>
            </w:r>
            <w:r w:rsidRPr="395912E6" w:rsidR="0031639F">
              <w:t xml:space="preserve">quality of </w:t>
            </w:r>
            <w:r w:rsidR="001D4E89">
              <w:t xml:space="preserve">teaching and leadership </w:t>
            </w:r>
            <w:r w:rsidRPr="395912E6" w:rsidR="0031639F">
              <w:t>practice in the curriculum</w:t>
            </w:r>
            <w:r w:rsidRPr="5789C5CB">
              <w:rPr>
                <w:rFonts w:ascii="Calibri" w:hAnsi="Calibri" w:cs="Calibri"/>
              </w:rPr>
              <w:t xml:space="preserve"> to </w:t>
            </w:r>
            <w:r w:rsidR="008E4F0C">
              <w:rPr>
                <w:rFonts w:ascii="Calibri" w:hAnsi="Calibri" w:cs="Calibri"/>
              </w:rPr>
              <w:t>enabling</w:t>
            </w:r>
            <w:r w:rsidRPr="5789C5CB">
              <w:rPr>
                <w:rFonts w:ascii="Calibri" w:hAnsi="Calibri" w:cs="Calibri"/>
              </w:rPr>
              <w:t xml:space="preserve"> it </w:t>
            </w:r>
            <w:r w:rsidR="008E4F0C">
              <w:rPr>
                <w:rFonts w:ascii="Calibri" w:hAnsi="Calibri" w:cs="Calibri"/>
              </w:rPr>
              <w:t xml:space="preserve">to be </w:t>
            </w:r>
            <w:r w:rsidRPr="5789C5CB">
              <w:rPr>
                <w:rFonts w:ascii="Calibri" w:hAnsi="Calibri" w:cs="Calibri"/>
              </w:rPr>
              <w:t>fully sequenced and spiralled with clear progression in knowledge and skills in all subjects with consistent pedagogical approaches.</w:t>
            </w:r>
          </w:p>
        </w:tc>
        <w:tc>
          <w:tcPr>
            <w:tcW w:w="3544" w:type="dxa"/>
            <w:shd w:val="clear" w:color="auto" w:fill="C5E0B3" w:themeFill="accent6" w:themeFillTint="66"/>
          </w:tcPr>
          <w:p w:rsidRPr="00036769" w:rsidR="00B06CD6" w:rsidP="00036769" w:rsidRDefault="00A66B3A" w14:paraId="2B5FAE61" w14:textId="36A87B67">
            <w:pPr>
              <w:rPr>
                <w:rFonts w:asciiTheme="minorHAnsi" w:hAnsiTheme="minorHAnsi" w:eastAsiaTheme="minorEastAsia"/>
              </w:rPr>
            </w:pPr>
            <w:r>
              <w:rPr>
                <w:rFonts w:asciiTheme="minorHAnsi" w:hAnsiTheme="minorHAnsi"/>
              </w:rPr>
              <w:t xml:space="preserve">To </w:t>
            </w:r>
            <w:r w:rsidRPr="5789C5CB" w:rsidR="00C13670">
              <w:rPr>
                <w:rFonts w:asciiTheme="minorHAnsi" w:hAnsiTheme="minorHAnsi"/>
              </w:rPr>
              <w:t xml:space="preserve">adapt the </w:t>
            </w:r>
            <w:r w:rsidR="00527F19">
              <w:rPr>
                <w:rFonts w:asciiTheme="minorHAnsi" w:hAnsiTheme="minorHAnsi"/>
              </w:rPr>
              <w:t xml:space="preserve">published </w:t>
            </w:r>
            <w:r w:rsidRPr="5789C5CB" w:rsidR="00C13670">
              <w:rPr>
                <w:rFonts w:asciiTheme="minorHAnsi" w:hAnsiTheme="minorHAnsi"/>
              </w:rPr>
              <w:t xml:space="preserve">subject schemes </w:t>
            </w:r>
            <w:r w:rsidR="00C13670">
              <w:rPr>
                <w:rFonts w:asciiTheme="minorHAnsi" w:hAnsiTheme="minorHAnsi"/>
              </w:rPr>
              <w:t xml:space="preserve">in Geography, History and </w:t>
            </w:r>
            <w:r w:rsidR="00527F19">
              <w:rPr>
                <w:rFonts w:asciiTheme="minorHAnsi" w:hAnsiTheme="minorHAnsi"/>
              </w:rPr>
              <w:t xml:space="preserve">Science </w:t>
            </w:r>
            <w:r w:rsidRPr="5789C5CB" w:rsidR="00C13670">
              <w:rPr>
                <w:rFonts w:asciiTheme="minorHAnsi" w:hAnsiTheme="minorHAnsi"/>
              </w:rPr>
              <w:t>to meet the needs of the children</w:t>
            </w:r>
            <w:r w:rsidR="00527F19">
              <w:rPr>
                <w:rFonts w:asciiTheme="minorHAnsi" w:hAnsiTheme="minorHAnsi"/>
              </w:rPr>
              <w:t xml:space="preserve"> at St Michael’s</w:t>
            </w:r>
            <w:r>
              <w:rPr>
                <w:rFonts w:asciiTheme="minorHAnsi" w:hAnsiTheme="minorHAnsi"/>
              </w:rPr>
              <w:t xml:space="preserve"> </w:t>
            </w:r>
            <w:r w:rsidR="00165FEC">
              <w:rPr>
                <w:rFonts w:asciiTheme="minorHAnsi" w:hAnsiTheme="minorHAnsi"/>
              </w:rPr>
              <w:t>and ensure consistency of approach</w:t>
            </w:r>
          </w:p>
        </w:tc>
        <w:tc>
          <w:tcPr>
            <w:tcW w:w="3827" w:type="dxa"/>
            <w:tcBorders>
              <w:bottom w:val="single" w:color="auto" w:sz="4" w:space="0"/>
            </w:tcBorders>
            <w:shd w:val="clear" w:color="auto" w:fill="C5E0B3" w:themeFill="accent6" w:themeFillTint="66"/>
          </w:tcPr>
          <w:p w:rsidRPr="00036769" w:rsidR="00D9078F" w:rsidP="00527F19" w:rsidRDefault="00527F19" w14:paraId="10B177AA" w14:textId="4379C353">
            <w:pPr>
              <w:pStyle w:val="ListParagraph"/>
              <w:ind w:left="0"/>
              <w:rPr>
                <w:rFonts w:eastAsiaTheme="minorEastAsia"/>
              </w:rPr>
            </w:pPr>
            <w:r w:rsidRPr="5789C5CB">
              <w:t xml:space="preserve">To adapt the </w:t>
            </w:r>
            <w:r>
              <w:t xml:space="preserve">published </w:t>
            </w:r>
            <w:r w:rsidRPr="5789C5CB">
              <w:t xml:space="preserve">subject schemes </w:t>
            </w:r>
            <w:r>
              <w:t>in Art, DT, Music</w:t>
            </w:r>
            <w:r w:rsidR="003A36B4">
              <w:t xml:space="preserve"> and RE</w:t>
            </w:r>
            <w:r>
              <w:t xml:space="preserve"> </w:t>
            </w:r>
            <w:r w:rsidRPr="5789C5CB">
              <w:t>to meet the needs of the children</w:t>
            </w:r>
            <w:r>
              <w:t xml:space="preserve"> at St Michael’s</w:t>
            </w:r>
            <w:r w:rsidR="00165FEC">
              <w:t xml:space="preserve"> and ensure consistency of approach</w:t>
            </w:r>
          </w:p>
        </w:tc>
        <w:tc>
          <w:tcPr>
            <w:tcW w:w="3827" w:type="dxa"/>
            <w:shd w:val="clear" w:color="auto" w:fill="C5E0B3" w:themeFill="accent6" w:themeFillTint="66"/>
          </w:tcPr>
          <w:p w:rsidRPr="00036769" w:rsidR="00D9078F" w:rsidP="00D9078F" w:rsidRDefault="003A36B4" w14:paraId="03485F9F" w14:textId="3147117C">
            <w:pPr>
              <w:pStyle w:val="ListParagraph"/>
              <w:ind w:left="0"/>
              <w:rPr>
                <w:rFonts w:eastAsiaTheme="minorEastAsia"/>
              </w:rPr>
            </w:pPr>
            <w:r w:rsidRPr="5789C5CB">
              <w:t xml:space="preserve">To adapt the </w:t>
            </w:r>
            <w:r>
              <w:t xml:space="preserve">published </w:t>
            </w:r>
            <w:r w:rsidRPr="5789C5CB">
              <w:t xml:space="preserve">subject schemes </w:t>
            </w:r>
            <w:r>
              <w:t xml:space="preserve">in PSHE, Computing </w:t>
            </w:r>
            <w:r w:rsidRPr="5789C5CB">
              <w:t>to meet the needs of the children</w:t>
            </w:r>
            <w:r>
              <w:t xml:space="preserve"> at St Michael’s</w:t>
            </w:r>
            <w:r w:rsidRPr="00036769">
              <w:rPr>
                <w:rFonts w:eastAsiaTheme="minorEastAsia"/>
              </w:rPr>
              <w:t xml:space="preserve"> </w:t>
            </w:r>
            <w:r w:rsidR="00165FEC">
              <w:t>and ensure consistency of approach</w:t>
            </w:r>
          </w:p>
        </w:tc>
      </w:tr>
      <w:tr w:rsidR="00EB72E7" w:rsidTr="00B106EF" w14:paraId="7A2FE0DB" w14:textId="77777777">
        <w:tc>
          <w:tcPr>
            <w:tcW w:w="4111" w:type="dxa"/>
          </w:tcPr>
          <w:p w:rsidR="00FC7572" w:rsidP="00D9078F" w:rsidRDefault="426A907B" w14:paraId="4586C909" w14:textId="77777777">
            <w:pPr>
              <w:pStyle w:val="ListParagraph"/>
              <w:ind w:left="0"/>
              <w:rPr>
                <w:rFonts w:eastAsiaTheme="minorEastAsia"/>
                <w:b/>
                <w:bCs/>
                <w:i/>
                <w:iCs/>
              </w:rPr>
            </w:pPr>
            <w:r w:rsidRPr="008F63A3">
              <w:rPr>
                <w:rFonts w:eastAsiaTheme="minorEastAsia"/>
                <w:b/>
                <w:bCs/>
                <w:i/>
                <w:iCs/>
              </w:rPr>
              <w:t>Priority 2</w:t>
            </w:r>
            <w:r w:rsidR="00FC7572">
              <w:rPr>
                <w:rFonts w:eastAsiaTheme="minorEastAsia"/>
                <w:b/>
                <w:bCs/>
                <w:i/>
                <w:iCs/>
              </w:rPr>
              <w:t>- SEND</w:t>
            </w:r>
          </w:p>
          <w:p w:rsidRPr="00D9078F" w:rsidR="00D9078F" w:rsidP="00D9078F" w:rsidRDefault="008F63A3" w14:paraId="45C51E8F" w14:textId="34E4B880">
            <w:pPr>
              <w:pStyle w:val="ListParagraph"/>
              <w:ind w:left="0"/>
              <w:rPr>
                <w:rFonts w:eastAsiaTheme="minorEastAsia"/>
                <w:i/>
              </w:rPr>
            </w:pPr>
            <w:r>
              <w:rPr>
                <w:rFonts w:eastAsiaTheme="minorEastAsia"/>
                <w:i/>
                <w:iCs/>
              </w:rPr>
              <w:t xml:space="preserve"> </w:t>
            </w:r>
            <w:r w:rsidRPr="000E21E2">
              <w:t xml:space="preserve">To </w:t>
            </w:r>
            <w:r w:rsidR="00826601">
              <w:t xml:space="preserve">ensure </w:t>
            </w:r>
            <w:r w:rsidR="000E2CA0">
              <w:t xml:space="preserve">that all pupils </w:t>
            </w:r>
            <w:r w:rsidR="003919DB">
              <w:t xml:space="preserve">receive </w:t>
            </w:r>
            <w:r w:rsidRPr="000E21E2">
              <w:t>equitable access to high-quality education and personal</w:t>
            </w:r>
            <w:r w:rsidR="00826601">
              <w:t xml:space="preserve"> developmen</w:t>
            </w:r>
            <w:r w:rsidR="000E2CA0">
              <w:t>t</w:t>
            </w:r>
          </w:p>
        </w:tc>
        <w:tc>
          <w:tcPr>
            <w:tcW w:w="3544" w:type="dxa"/>
            <w:shd w:val="clear" w:color="auto" w:fill="C5E0B3" w:themeFill="accent6" w:themeFillTint="66"/>
          </w:tcPr>
          <w:p w:rsidRPr="00036769" w:rsidR="00B06CD6" w:rsidP="00D9078F" w:rsidRDefault="00826601" w14:paraId="36323473" w14:textId="6326E831">
            <w:pPr>
              <w:pStyle w:val="ListParagraph"/>
              <w:ind w:left="0"/>
              <w:rPr>
                <w:rFonts w:eastAsiaTheme="minorEastAsia"/>
              </w:rPr>
            </w:pPr>
            <w:r w:rsidRPr="000E21E2">
              <w:t>To establish a learning hub that provides timetabled, targeted support for pupils with SEND and SEMH needs</w:t>
            </w:r>
          </w:p>
        </w:tc>
        <w:tc>
          <w:tcPr>
            <w:tcW w:w="3827" w:type="dxa"/>
            <w:shd w:val="clear" w:color="auto" w:fill="C5E0B3" w:themeFill="accent6" w:themeFillTint="66"/>
          </w:tcPr>
          <w:p w:rsidRPr="00036769" w:rsidR="00D9078F" w:rsidP="00D9078F" w:rsidRDefault="0069351A" w14:paraId="3F12E888" w14:textId="3D134FA5">
            <w:pPr>
              <w:pStyle w:val="ListParagraph"/>
              <w:ind w:left="0"/>
              <w:rPr>
                <w:rFonts w:eastAsiaTheme="minorEastAsia"/>
              </w:rPr>
            </w:pPr>
            <w:r w:rsidRPr="006C180C">
              <w:t>To develop a</w:t>
            </w:r>
            <w:r w:rsidR="00903530">
              <w:t xml:space="preserve"> rigorous </w:t>
            </w:r>
            <w:r w:rsidRPr="006C180C">
              <w:t xml:space="preserve">approach to </w:t>
            </w:r>
            <w:r>
              <w:t xml:space="preserve">both in-class provision and </w:t>
            </w:r>
            <w:r w:rsidRPr="006C180C">
              <w:t>intervention tracking and evaluation that ensures support is targeted effectively and improves pupil outcomes.</w:t>
            </w:r>
          </w:p>
        </w:tc>
        <w:tc>
          <w:tcPr>
            <w:tcW w:w="3827" w:type="dxa"/>
            <w:tcBorders>
              <w:bottom w:val="single" w:color="auto" w:sz="4" w:space="0"/>
            </w:tcBorders>
          </w:tcPr>
          <w:p w:rsidRPr="00036769" w:rsidR="00D9078F" w:rsidP="003919DB" w:rsidRDefault="003919DB" w14:paraId="536F918E" w14:textId="77E5D756">
            <w:pPr>
              <w:pStyle w:val="ListParagraph"/>
              <w:ind w:left="0"/>
              <w:rPr>
                <w:rFonts w:eastAsiaTheme="minorEastAsia"/>
              </w:rPr>
            </w:pPr>
            <w:r>
              <w:rPr>
                <w:rFonts w:eastAsiaTheme="minorEastAsia"/>
                <w:i/>
              </w:rPr>
              <w:t xml:space="preserve">To </w:t>
            </w:r>
            <w:r w:rsidR="00D66F05">
              <w:rPr>
                <w:rFonts w:eastAsiaTheme="minorEastAsia"/>
                <w:i/>
              </w:rPr>
              <w:t>embed SEN provision</w:t>
            </w:r>
          </w:p>
        </w:tc>
      </w:tr>
      <w:tr w:rsidR="00976592" w:rsidTr="00B106EF" w14:paraId="249066FA" w14:textId="77777777">
        <w:tc>
          <w:tcPr>
            <w:tcW w:w="4111" w:type="dxa"/>
          </w:tcPr>
          <w:p w:rsidR="00FC7572" w:rsidP="00676C8F" w:rsidRDefault="00976592" w14:paraId="0495CC22" w14:textId="1F01F34C">
            <w:pPr>
              <w:tabs>
                <w:tab w:val="center" w:pos="1947"/>
              </w:tabs>
              <w:rPr>
                <w:rFonts w:eastAsiaTheme="minorEastAsia"/>
                <w:b/>
                <w:bCs/>
                <w:i/>
                <w:iCs/>
              </w:rPr>
            </w:pPr>
            <w:r w:rsidRPr="006F17FA">
              <w:rPr>
                <w:rFonts w:asciiTheme="minorHAnsi" w:hAnsiTheme="minorHAnsi" w:eastAsiaTheme="minorEastAsia" w:cstheme="minorHAnsi"/>
                <w:b/>
                <w:bCs/>
              </w:rPr>
              <w:t>Priority 3</w:t>
            </w:r>
            <w:r w:rsidRPr="006F17FA" w:rsidR="00FC7572">
              <w:rPr>
                <w:rFonts w:asciiTheme="minorHAnsi" w:hAnsiTheme="minorHAnsi" w:eastAsiaTheme="minorEastAsia" w:cstheme="minorHAnsi"/>
                <w:b/>
                <w:bCs/>
              </w:rPr>
              <w:t>-</w:t>
            </w:r>
            <w:r w:rsidRPr="00FC7572" w:rsidR="00FC7572">
              <w:rPr>
                <w:rFonts w:asciiTheme="minorHAnsi" w:hAnsiTheme="minorHAnsi" w:eastAsiaTheme="minorEastAsia" w:cstheme="minorHAnsi"/>
                <w:b/>
                <w:bCs/>
              </w:rPr>
              <w:t xml:space="preserve"> Curriculum</w:t>
            </w:r>
            <w:r w:rsidR="00FC7572">
              <w:rPr>
                <w:rFonts w:asciiTheme="minorHAnsi" w:hAnsiTheme="minorHAnsi" w:eastAsiaTheme="minorEastAsia" w:cstheme="minorHAnsi"/>
                <w:b/>
                <w:bCs/>
              </w:rPr>
              <w:t>, T</w:t>
            </w:r>
            <w:r w:rsidR="00371479">
              <w:rPr>
                <w:rFonts w:asciiTheme="minorHAnsi" w:hAnsiTheme="minorHAnsi" w:eastAsiaTheme="minorEastAsia" w:cstheme="minorHAnsi"/>
                <w:b/>
                <w:bCs/>
              </w:rPr>
              <w:t>&amp;L</w:t>
            </w:r>
          </w:p>
          <w:p w:rsidRPr="00676C8F" w:rsidR="00976592" w:rsidP="00676C8F" w:rsidRDefault="00976592" w14:paraId="19D21D75" w14:textId="0ED917A7">
            <w:pPr>
              <w:tabs>
                <w:tab w:val="center" w:pos="1947"/>
              </w:tabs>
              <w:rPr>
                <w:rFonts w:eastAsiaTheme="minorEastAsia"/>
                <w:i/>
                <w:iCs/>
              </w:rPr>
            </w:pPr>
            <w:r w:rsidRPr="00676C8F">
              <w:rPr>
                <w:rFonts w:eastAsiaTheme="minorEastAsia"/>
                <w:i/>
                <w:iCs/>
              </w:rPr>
              <w:t xml:space="preserve"> </w:t>
            </w:r>
            <w:r w:rsidRPr="00676C8F" w:rsidR="00676C8F">
              <w:rPr>
                <w:rFonts w:asciiTheme="minorHAnsi" w:hAnsiTheme="minorHAnsi" w:eastAsiaTheme="minorEastAsia" w:cstheme="minorHAnsi"/>
              </w:rPr>
              <w:t xml:space="preserve">Develop a consistent, systematic approach to the teaching of spelling across KS2, building on the strong foundations established through RWI, to improve spelling accuracy and </w:t>
            </w:r>
            <w:r w:rsidR="00872ABD">
              <w:rPr>
                <w:rFonts w:asciiTheme="minorHAnsi" w:hAnsiTheme="minorHAnsi" w:eastAsiaTheme="minorEastAsia" w:cstheme="minorHAnsi"/>
              </w:rPr>
              <w:t xml:space="preserve">apply to </w:t>
            </w:r>
            <w:r w:rsidRPr="00676C8F" w:rsidR="00676C8F">
              <w:rPr>
                <w:rFonts w:asciiTheme="minorHAnsi" w:hAnsiTheme="minorHAnsi" w:eastAsiaTheme="minorEastAsia" w:cstheme="minorHAnsi"/>
              </w:rPr>
              <w:t>independent writing.</w:t>
            </w:r>
          </w:p>
        </w:tc>
        <w:tc>
          <w:tcPr>
            <w:tcW w:w="3544" w:type="dxa"/>
            <w:shd w:val="clear" w:color="auto" w:fill="FFFFFF" w:themeFill="background1"/>
          </w:tcPr>
          <w:p w:rsidRPr="00036769" w:rsidR="00976592" w:rsidP="00976592" w:rsidRDefault="00976592" w14:paraId="2CC0DA8F" w14:textId="725FDB40">
            <w:pPr>
              <w:pStyle w:val="ListParagraph"/>
              <w:ind w:left="0"/>
              <w:rPr>
                <w:rFonts w:eastAsiaTheme="minorEastAsia"/>
              </w:rPr>
            </w:pPr>
          </w:p>
        </w:tc>
        <w:tc>
          <w:tcPr>
            <w:tcW w:w="3827" w:type="dxa"/>
            <w:shd w:val="clear" w:color="auto" w:fill="C5E0B3" w:themeFill="accent6" w:themeFillTint="66"/>
          </w:tcPr>
          <w:p w:rsidRPr="00E60320" w:rsidR="00976592" w:rsidP="00110988" w:rsidRDefault="006D6324" w14:paraId="7D8D7D9B" w14:textId="76483384">
            <w:pPr>
              <w:rPr>
                <w:rFonts w:asciiTheme="minorHAnsi" w:hAnsiTheme="minorHAnsi" w:eastAsiaTheme="minorEastAsia" w:cstheme="minorHAnsi"/>
              </w:rPr>
            </w:pPr>
            <w:r w:rsidRPr="00E60320">
              <w:rPr>
                <w:rFonts w:asciiTheme="minorHAnsi" w:hAnsiTheme="minorHAnsi" w:eastAsiaTheme="minorEastAsia" w:cstheme="minorHAnsi"/>
              </w:rPr>
              <w:t xml:space="preserve">To establish a </w:t>
            </w:r>
            <w:r w:rsidR="00711308">
              <w:rPr>
                <w:rFonts w:asciiTheme="minorHAnsi" w:hAnsiTheme="minorHAnsi" w:eastAsiaTheme="minorEastAsia" w:cstheme="minorHAnsi"/>
              </w:rPr>
              <w:t>consistent</w:t>
            </w:r>
            <w:r w:rsidRPr="00E60320">
              <w:rPr>
                <w:rFonts w:asciiTheme="minorHAnsi" w:hAnsiTheme="minorHAnsi" w:eastAsiaTheme="minorEastAsia" w:cstheme="minorHAnsi"/>
              </w:rPr>
              <w:t xml:space="preserve"> teaching approa</w:t>
            </w:r>
            <w:r w:rsidRPr="00E60320" w:rsidR="00110988">
              <w:rPr>
                <w:rFonts w:asciiTheme="minorHAnsi" w:hAnsiTheme="minorHAnsi" w:eastAsiaTheme="minorEastAsia" w:cstheme="minorHAnsi"/>
              </w:rPr>
              <w:t xml:space="preserve">ch </w:t>
            </w:r>
            <w:r w:rsidR="00711308">
              <w:rPr>
                <w:rFonts w:asciiTheme="minorHAnsi" w:hAnsiTheme="minorHAnsi" w:eastAsiaTheme="minorEastAsia" w:cstheme="minorHAnsi"/>
              </w:rPr>
              <w:t>to spelling in KS2</w:t>
            </w:r>
            <w:r w:rsidR="00A878D2">
              <w:rPr>
                <w:rFonts w:asciiTheme="minorHAnsi" w:hAnsiTheme="minorHAnsi" w:eastAsiaTheme="minorEastAsia" w:cstheme="minorHAnsi"/>
              </w:rPr>
              <w:t xml:space="preserve">, </w:t>
            </w:r>
            <w:r w:rsidRPr="00E60320">
              <w:rPr>
                <w:rFonts w:asciiTheme="minorHAnsi" w:hAnsiTheme="minorHAnsi" w:eastAsiaTheme="minorEastAsia" w:cstheme="minorHAnsi"/>
              </w:rPr>
              <w:t>ensuring progression from RWI and regular opportunities for pupils to practise and apply spelling knowledge within their writing.</w:t>
            </w:r>
          </w:p>
        </w:tc>
        <w:tc>
          <w:tcPr>
            <w:tcW w:w="3827" w:type="dxa"/>
            <w:shd w:val="clear" w:color="auto" w:fill="C5E0B3" w:themeFill="accent6" w:themeFillTint="66"/>
          </w:tcPr>
          <w:p w:rsidRPr="00E60320" w:rsidR="009E64F5" w:rsidP="009E64F5" w:rsidRDefault="009E64F5" w14:paraId="2A02E81C" w14:textId="4901A3C6">
            <w:pPr>
              <w:rPr>
                <w:rFonts w:asciiTheme="minorHAnsi" w:hAnsiTheme="minorHAnsi" w:eastAsiaTheme="minorEastAsia" w:cstheme="minorHAnsi"/>
              </w:rPr>
            </w:pPr>
            <w:r w:rsidRPr="00E60320">
              <w:rPr>
                <w:rFonts w:asciiTheme="minorHAnsi" w:hAnsiTheme="minorHAnsi" w:eastAsiaTheme="minorEastAsia" w:cstheme="minorHAnsi"/>
              </w:rPr>
              <w:t>To embed the spelling curriculum</w:t>
            </w:r>
            <w:r w:rsidRPr="00E60320" w:rsidR="00E60320">
              <w:rPr>
                <w:rFonts w:asciiTheme="minorHAnsi" w:hAnsiTheme="minorHAnsi" w:eastAsiaTheme="minorEastAsia" w:cstheme="minorHAnsi"/>
              </w:rPr>
              <w:t xml:space="preserve"> so that pupils will </w:t>
            </w:r>
            <w:r w:rsidRPr="00E60320">
              <w:rPr>
                <w:rFonts w:asciiTheme="minorHAnsi" w:hAnsiTheme="minorHAnsi" w:eastAsiaTheme="minorEastAsia" w:cstheme="minorHAnsi"/>
              </w:rPr>
              <w:t>pupils accurately apply taught spelling patterns, rules and strategies in independent writing, leading to measurable improvements in spelling outcomes and overall writing standards.</w:t>
            </w:r>
          </w:p>
          <w:p w:rsidRPr="00E60320" w:rsidR="00976592" w:rsidP="00976592" w:rsidRDefault="00976592" w14:paraId="3818A576" w14:textId="4C8F451A">
            <w:pPr>
              <w:pStyle w:val="ListParagraph"/>
              <w:ind w:left="0"/>
              <w:rPr>
                <w:rFonts w:eastAsiaTheme="minorEastAsia" w:cstheme="minorHAnsi"/>
              </w:rPr>
            </w:pPr>
          </w:p>
        </w:tc>
      </w:tr>
      <w:tr w:rsidR="00976592" w:rsidTr="00B106EF" w14:paraId="7DF9A326" w14:textId="77777777">
        <w:tc>
          <w:tcPr>
            <w:tcW w:w="4111" w:type="dxa"/>
          </w:tcPr>
          <w:p w:rsidR="00FC7572" w:rsidP="00976592" w:rsidRDefault="00976592" w14:paraId="7E4378B3" w14:textId="77777777">
            <w:pPr>
              <w:pStyle w:val="ListParagraph"/>
              <w:ind w:left="0"/>
              <w:rPr>
                <w:rFonts w:eastAsiaTheme="minorEastAsia"/>
                <w:b/>
                <w:bCs/>
                <w:i/>
                <w:iCs/>
              </w:rPr>
            </w:pPr>
            <w:r w:rsidRPr="00116812">
              <w:rPr>
                <w:rFonts w:eastAsiaTheme="minorEastAsia"/>
                <w:b/>
                <w:bCs/>
                <w:i/>
                <w:iCs/>
              </w:rPr>
              <w:t>Priority 4</w:t>
            </w:r>
            <w:r w:rsidR="00FC7572">
              <w:rPr>
                <w:rFonts w:eastAsiaTheme="minorEastAsia"/>
                <w:b/>
                <w:bCs/>
                <w:i/>
                <w:iCs/>
              </w:rPr>
              <w:t>- EYFS</w:t>
            </w:r>
          </w:p>
          <w:p w:rsidRPr="00D9078F" w:rsidR="00976592" w:rsidP="00976592" w:rsidRDefault="00116812" w14:paraId="0258605A" w14:textId="73BB94AC">
            <w:pPr>
              <w:pStyle w:val="ListParagraph"/>
              <w:ind w:left="0"/>
              <w:rPr>
                <w:rFonts w:eastAsiaTheme="minorEastAsia"/>
                <w:i/>
              </w:rPr>
            </w:pPr>
            <w:r>
              <w:rPr>
                <w:rFonts w:eastAsiaTheme="minorEastAsia"/>
                <w:i/>
                <w:iCs/>
              </w:rPr>
              <w:t xml:space="preserve"> </w:t>
            </w:r>
            <w:r w:rsidRPr="00F23141">
              <w:rPr>
                <w:rFonts w:eastAsia="Aptos" w:cstheme="minorHAnsi"/>
                <w:color w:val="000000" w:themeColor="text1"/>
              </w:rPr>
              <w:t xml:space="preserve">To improve the quality and consistency of EYFS approach so that at least 80% of children meet the ELGs in </w:t>
            </w:r>
            <w:r w:rsidR="000373AC">
              <w:rPr>
                <w:rFonts w:eastAsia="Aptos" w:cstheme="minorHAnsi"/>
                <w:color w:val="000000" w:themeColor="text1"/>
              </w:rPr>
              <w:t>CLL, PSED</w:t>
            </w:r>
            <w:r w:rsidR="00B77C9E">
              <w:rPr>
                <w:rFonts w:eastAsia="Aptos" w:cstheme="minorHAnsi"/>
                <w:color w:val="000000" w:themeColor="text1"/>
              </w:rPr>
              <w:t xml:space="preserve"> and </w:t>
            </w:r>
            <w:r w:rsidRPr="00F23141">
              <w:rPr>
                <w:rFonts w:eastAsia="Aptos" w:cstheme="minorHAnsi"/>
                <w:color w:val="000000" w:themeColor="text1"/>
              </w:rPr>
              <w:t>Literacy with measurable progress from their baseline.</w:t>
            </w:r>
          </w:p>
        </w:tc>
        <w:tc>
          <w:tcPr>
            <w:tcW w:w="3544" w:type="dxa"/>
            <w:shd w:val="clear" w:color="auto" w:fill="C5E0B3" w:themeFill="accent6" w:themeFillTint="66"/>
          </w:tcPr>
          <w:p w:rsidRPr="00036769" w:rsidR="00976592" w:rsidP="00976592" w:rsidRDefault="00FF34C3" w14:paraId="1375157E" w14:textId="20F18FEC">
            <w:pPr>
              <w:pStyle w:val="ListParagraph"/>
              <w:ind w:left="0"/>
              <w:rPr>
                <w:rFonts w:eastAsiaTheme="minorEastAsia"/>
              </w:rPr>
            </w:pPr>
            <w:r w:rsidRPr="5789C5CB">
              <w:t>The indoor and outdoor provision is clearly planned and sequenced to meet the aims of the ELGs</w:t>
            </w:r>
          </w:p>
        </w:tc>
        <w:tc>
          <w:tcPr>
            <w:tcW w:w="3827" w:type="dxa"/>
            <w:shd w:val="clear" w:color="auto" w:fill="C5E0B3" w:themeFill="accent6" w:themeFillTint="66"/>
          </w:tcPr>
          <w:p w:rsidRPr="00036769" w:rsidR="00976592" w:rsidP="00976592" w:rsidRDefault="002F588A" w14:paraId="0DC6507B" w14:textId="1BED6B04">
            <w:pPr>
              <w:pStyle w:val="ListParagraph"/>
              <w:ind w:left="0"/>
              <w:rPr>
                <w:rFonts w:eastAsiaTheme="minorEastAsia"/>
              </w:rPr>
            </w:pPr>
            <w:r>
              <w:t>T</w:t>
            </w:r>
            <w:r w:rsidRPr="00681A05">
              <w:t xml:space="preserve">o improve outcomes for all children by strengthening early identification of developmental delays and additional needs, and implementing timely, targeted </w:t>
            </w:r>
            <w:r w:rsidR="00A77F50">
              <w:t>support</w:t>
            </w:r>
            <w:r w:rsidRPr="00681A05">
              <w:t xml:space="preserve"> in </w:t>
            </w:r>
            <w:r>
              <w:t>Ducklings</w:t>
            </w:r>
          </w:p>
        </w:tc>
        <w:tc>
          <w:tcPr>
            <w:tcW w:w="3827" w:type="dxa"/>
            <w:shd w:val="clear" w:color="auto" w:fill="FFFFFF" w:themeFill="background1"/>
          </w:tcPr>
          <w:p w:rsidRPr="00036769" w:rsidR="00976592" w:rsidP="00976592" w:rsidRDefault="00532337" w14:paraId="0C0A30AA" w14:textId="0D4104C9">
            <w:pPr>
              <w:pStyle w:val="ListParagraph"/>
              <w:ind w:left="0"/>
              <w:rPr>
                <w:rFonts w:eastAsiaTheme="minorEastAsia"/>
              </w:rPr>
            </w:pPr>
            <w:r>
              <w:rPr>
                <w:rFonts w:eastAsiaTheme="minorEastAsia"/>
              </w:rPr>
              <w:t>To ensure progression into Year 1 and beyond</w:t>
            </w:r>
          </w:p>
        </w:tc>
      </w:tr>
      <w:tr w:rsidR="00976592" w:rsidTr="00156E13" w14:paraId="47E8419C" w14:textId="77777777">
        <w:tc>
          <w:tcPr>
            <w:tcW w:w="4111" w:type="dxa"/>
          </w:tcPr>
          <w:p w:rsidR="00FC7572" w:rsidP="001C40BC" w:rsidRDefault="00976592" w14:paraId="621B3E3B" w14:textId="6F019E5D">
            <w:pPr>
              <w:rPr>
                <w:rFonts w:asciiTheme="minorHAnsi" w:hAnsiTheme="minorHAnsi" w:eastAsiaTheme="minorEastAsia" w:cstheme="minorHAnsi"/>
                <w:b/>
                <w:bCs/>
              </w:rPr>
            </w:pPr>
            <w:r w:rsidRPr="001E2317">
              <w:rPr>
                <w:rFonts w:asciiTheme="minorHAnsi" w:hAnsiTheme="minorHAnsi" w:eastAsiaTheme="minorEastAsia" w:cstheme="minorHAnsi"/>
                <w:b/>
                <w:bCs/>
              </w:rPr>
              <w:t>Priority 5</w:t>
            </w:r>
            <w:r w:rsidR="00FC7572">
              <w:rPr>
                <w:rFonts w:asciiTheme="minorHAnsi" w:hAnsiTheme="minorHAnsi" w:eastAsiaTheme="minorEastAsia" w:cstheme="minorHAnsi"/>
                <w:b/>
                <w:bCs/>
              </w:rPr>
              <w:t xml:space="preserve">- </w:t>
            </w:r>
            <w:r w:rsidR="002A24D9">
              <w:rPr>
                <w:rFonts w:asciiTheme="minorHAnsi" w:hAnsiTheme="minorHAnsi" w:eastAsiaTheme="minorEastAsia" w:cstheme="minorHAnsi"/>
                <w:b/>
                <w:bCs/>
              </w:rPr>
              <w:t>Quality of Education &amp; PD</w:t>
            </w:r>
          </w:p>
          <w:p w:rsidRPr="00082E80" w:rsidR="00976592" w:rsidP="00082E80" w:rsidRDefault="001C40BC" w14:paraId="30D3F541" w14:textId="07D11773">
            <w:pPr>
              <w:rPr>
                <w:rFonts w:asciiTheme="minorHAnsi" w:hAnsiTheme="minorHAnsi" w:eastAsiaTheme="minorEastAsia" w:cstheme="minorHAnsi"/>
              </w:rPr>
            </w:pPr>
            <w:r w:rsidRPr="001C40BC">
              <w:rPr>
                <w:rFonts w:asciiTheme="minorHAnsi" w:hAnsiTheme="minorHAnsi" w:eastAsiaTheme="minorEastAsia" w:cstheme="minorHAnsi"/>
              </w:rPr>
              <w:t xml:space="preserve"> Develop and implement a comprehensive Climate Action Plan that embeds sustainability across all areas of the organisation, reduces environmental impact, and promotes a culture of climate responsibility and resilience.</w:t>
            </w:r>
          </w:p>
        </w:tc>
        <w:tc>
          <w:tcPr>
            <w:tcW w:w="3544" w:type="dxa"/>
            <w:shd w:val="clear" w:color="auto" w:fill="C5E0B3" w:themeFill="accent6" w:themeFillTint="66"/>
          </w:tcPr>
          <w:p w:rsidRPr="002D778B" w:rsidR="00976592" w:rsidP="00976592" w:rsidRDefault="002D778B" w14:paraId="4E7496E1" w14:textId="6C8A7F4D">
            <w:pPr>
              <w:pStyle w:val="ListParagraph"/>
              <w:ind w:left="0"/>
              <w:rPr>
                <w:rFonts w:eastAsiaTheme="minorEastAsia" w:cstheme="minorHAnsi"/>
                <w:i/>
              </w:rPr>
            </w:pPr>
            <w:r w:rsidRPr="002D778B">
              <w:rPr>
                <w:rFonts w:eastAsia="Aptos" w:cstheme="minorHAnsi"/>
                <w:color w:val="000000" w:themeColor="text1"/>
              </w:rPr>
              <w:t>To appoint a sustainability lead and develop the Eco Team to lead the creation and implementation of a Climate Action Plan, with clear targets for reducing energy use</w:t>
            </w:r>
            <w:r w:rsidR="003A57B5">
              <w:rPr>
                <w:rFonts w:eastAsia="Aptos" w:cstheme="minorHAnsi"/>
                <w:color w:val="000000" w:themeColor="text1"/>
              </w:rPr>
              <w:t xml:space="preserve"> and</w:t>
            </w:r>
            <w:r w:rsidRPr="002D778B">
              <w:rPr>
                <w:rFonts w:eastAsia="Aptos" w:cstheme="minorHAnsi"/>
                <w:color w:val="000000" w:themeColor="text1"/>
              </w:rPr>
              <w:t xml:space="preserve"> increasing recycling, </w:t>
            </w:r>
          </w:p>
        </w:tc>
        <w:tc>
          <w:tcPr>
            <w:tcW w:w="3827" w:type="dxa"/>
            <w:shd w:val="clear" w:color="auto" w:fill="C5E0B3" w:themeFill="accent6" w:themeFillTint="66"/>
          </w:tcPr>
          <w:p w:rsidRPr="005B39DE" w:rsidR="005B39DE" w:rsidP="005B39DE" w:rsidRDefault="005B39DE" w14:paraId="15F3BEC1" w14:textId="77777777">
            <w:pPr>
              <w:rPr>
                <w:rFonts w:asciiTheme="minorHAnsi" w:hAnsiTheme="minorHAnsi" w:cstheme="minorHAnsi"/>
              </w:rPr>
            </w:pPr>
            <w:r w:rsidRPr="005B39DE">
              <w:rPr>
                <w:rFonts w:asciiTheme="minorHAnsi" w:hAnsiTheme="minorHAnsi" w:cstheme="minorHAnsi"/>
              </w:rPr>
              <w:t>To develop the outdoor environment to support the school's Climate Action Plan and strengthen the integration of sustainability and outdoor learning within the curriculum.</w:t>
            </w:r>
          </w:p>
          <w:p w:rsidRPr="00036769" w:rsidR="00976592" w:rsidP="00F76021" w:rsidRDefault="00976592" w14:paraId="69CD0E87" w14:textId="1A7BAEF5">
            <w:pPr>
              <w:pStyle w:val="ListParagraph"/>
              <w:ind w:left="0"/>
              <w:rPr>
                <w:rFonts w:eastAsiaTheme="minorEastAsia"/>
              </w:rPr>
            </w:pPr>
          </w:p>
        </w:tc>
        <w:tc>
          <w:tcPr>
            <w:tcW w:w="3827" w:type="dxa"/>
            <w:shd w:val="clear" w:color="auto" w:fill="C5E0B3" w:themeFill="accent6" w:themeFillTint="66"/>
          </w:tcPr>
          <w:p w:rsidRPr="00F32CAE" w:rsidR="00F32CAE" w:rsidP="00F32CAE" w:rsidRDefault="00F32CAE" w14:paraId="582C7750" w14:textId="77777777">
            <w:pPr>
              <w:rPr>
                <w:rFonts w:asciiTheme="minorHAnsi" w:hAnsiTheme="minorHAnsi" w:eastAsiaTheme="minorEastAsia" w:cstheme="minorHAnsi"/>
              </w:rPr>
            </w:pPr>
            <w:r w:rsidRPr="00F32CAE">
              <w:rPr>
                <w:rFonts w:asciiTheme="minorHAnsi" w:hAnsiTheme="minorHAnsi" w:eastAsiaTheme="minorEastAsia" w:cstheme="minorHAnsi"/>
              </w:rPr>
              <w:t>To evaluate and embed the Climate Action Plan, ensuring sustainability is fully integrated into school culture, curriculum delivery, decision-making, and community engagement.</w:t>
            </w:r>
          </w:p>
          <w:p w:rsidRPr="00036769" w:rsidR="00976592" w:rsidP="00976592" w:rsidRDefault="00976592" w14:paraId="7AB3343F" w14:textId="77777777">
            <w:pPr>
              <w:pStyle w:val="ListParagraph"/>
              <w:ind w:left="0"/>
              <w:rPr>
                <w:rFonts w:eastAsiaTheme="minorEastAsia"/>
              </w:rPr>
            </w:pPr>
          </w:p>
        </w:tc>
      </w:tr>
    </w:tbl>
    <w:p w:rsidR="00D9078F" w:rsidP="00D9078F" w:rsidRDefault="00D9078F" w14:paraId="27976190" w14:textId="1E13B3E1">
      <w:pPr>
        <w:pStyle w:val="ListParagraph"/>
        <w:rPr>
          <w:rFonts w:eastAsiaTheme="minorEastAsia"/>
        </w:rPr>
      </w:pPr>
    </w:p>
    <w:p w:rsidR="003C4AEE" w:rsidP="00F23141" w:rsidRDefault="003C4AEE" w14:paraId="32D20658" w14:textId="77777777">
      <w:pPr>
        <w:rPr>
          <w:rFonts w:asciiTheme="minorHAnsi" w:hAnsiTheme="minorHAnsi" w:eastAsiaTheme="minorEastAsia" w:cstheme="minorBidi"/>
          <w:b/>
          <w:bCs/>
          <w:sz w:val="28"/>
          <w:szCs w:val="28"/>
        </w:rPr>
      </w:pPr>
    </w:p>
    <w:p w:rsidR="003C4AEE" w:rsidP="00F23141" w:rsidRDefault="003C4AEE" w14:paraId="3EDBE26D" w14:textId="77777777">
      <w:pPr>
        <w:rPr>
          <w:rFonts w:asciiTheme="minorHAnsi" w:hAnsiTheme="minorHAnsi" w:eastAsiaTheme="minorEastAsia" w:cstheme="minorBidi"/>
          <w:b/>
          <w:bCs/>
          <w:sz w:val="28"/>
          <w:szCs w:val="28"/>
        </w:rPr>
      </w:pPr>
    </w:p>
    <w:p w:rsidR="003C4AEE" w:rsidP="00F23141" w:rsidRDefault="003C4AEE" w14:paraId="16AEF0B1" w14:textId="77777777">
      <w:pPr>
        <w:rPr>
          <w:rFonts w:asciiTheme="minorHAnsi" w:hAnsiTheme="minorHAnsi" w:eastAsiaTheme="minorEastAsia" w:cstheme="minorBidi"/>
          <w:b/>
          <w:bCs/>
          <w:sz w:val="28"/>
          <w:szCs w:val="28"/>
        </w:rPr>
      </w:pPr>
    </w:p>
    <w:p w:rsidR="003C4AEE" w:rsidP="00F23141" w:rsidRDefault="003C4AEE" w14:paraId="539E2F9E" w14:textId="77777777">
      <w:pPr>
        <w:rPr>
          <w:rFonts w:asciiTheme="minorHAnsi" w:hAnsiTheme="minorHAnsi" w:eastAsiaTheme="minorEastAsia" w:cstheme="minorBidi"/>
          <w:b/>
          <w:bCs/>
          <w:sz w:val="28"/>
          <w:szCs w:val="28"/>
        </w:rPr>
      </w:pPr>
    </w:p>
    <w:p w:rsidRPr="00F23141" w:rsidR="00487666" w:rsidP="00F23141" w:rsidRDefault="00487666" w14:paraId="317C1092" w14:textId="50547876">
      <w:pPr>
        <w:rPr>
          <w:rFonts w:asciiTheme="minorHAnsi" w:hAnsiTheme="minorHAnsi" w:eastAsiaTheme="minorEastAsia" w:cstheme="minorBidi"/>
          <w:b/>
          <w:bCs/>
          <w:sz w:val="28"/>
          <w:szCs w:val="28"/>
        </w:rPr>
      </w:pPr>
      <w:r>
        <w:rPr>
          <w:rFonts w:asciiTheme="minorHAnsi" w:hAnsiTheme="minorHAnsi" w:eastAsiaTheme="minorEastAsia" w:cstheme="minorBidi"/>
          <w:b/>
          <w:bCs/>
          <w:sz w:val="28"/>
          <w:szCs w:val="28"/>
        </w:rPr>
        <w:t xml:space="preserve">Key </w:t>
      </w:r>
      <w:r w:rsidRPr="426A907B" w:rsidR="7430EB56">
        <w:rPr>
          <w:rFonts w:asciiTheme="minorHAnsi" w:hAnsiTheme="minorHAnsi" w:eastAsiaTheme="minorEastAsia" w:cstheme="minorBidi"/>
          <w:b/>
          <w:bCs/>
          <w:sz w:val="28"/>
          <w:szCs w:val="28"/>
        </w:rPr>
        <w:t>Priorities for the current year</w:t>
      </w:r>
    </w:p>
    <w:p w:rsidR="00487666" w:rsidP="00EB72E7" w:rsidRDefault="00487666" w14:paraId="7DEECA72" w14:textId="77777777">
      <w:pPr>
        <w:rPr>
          <w:rFonts w:asciiTheme="minorHAnsi" w:hAnsiTheme="minorHAnsi"/>
        </w:rPr>
      </w:pPr>
    </w:p>
    <w:tbl>
      <w:tblPr>
        <w:tblStyle w:val="TableGrid"/>
        <w:tblW w:w="0" w:type="auto"/>
        <w:tblInd w:w="-5" w:type="dxa"/>
        <w:tblLook w:val="04A0" w:firstRow="1" w:lastRow="0" w:firstColumn="1" w:lastColumn="0" w:noHBand="0" w:noVBand="1"/>
        <w:tblCaption w:val=""/>
        <w:tblDescription w:val=""/>
      </w:tblPr>
      <w:tblGrid>
        <w:gridCol w:w="5245"/>
        <w:gridCol w:w="5812"/>
        <w:gridCol w:w="2268"/>
        <w:gridCol w:w="2070"/>
      </w:tblGrid>
      <w:tr w:rsidR="00933F30" w:rsidTr="1473F4E7" w14:paraId="725D4E4C" w14:textId="047A317B">
        <w:tc>
          <w:tcPr>
            <w:tcW w:w="5245" w:type="dxa"/>
          </w:tcPr>
          <w:p w:rsidRPr="00291993" w:rsidR="00933F30" w:rsidP="00033E96" w:rsidRDefault="00933F30" w14:paraId="7F5BF8E6" w14:textId="0F9DF71B">
            <w:pPr>
              <w:rPr>
                <w:rFonts w:asciiTheme="minorHAnsi" w:hAnsiTheme="minorHAnsi"/>
                <w:b/>
              </w:rPr>
            </w:pPr>
            <w:r>
              <w:rPr>
                <w:rFonts w:asciiTheme="minorHAnsi" w:hAnsiTheme="minorHAnsi" w:eastAsiaTheme="minorEastAsia" w:cstheme="minorBidi"/>
                <w:b/>
                <w:bCs/>
              </w:rPr>
              <w:t>Priority as overall success criteria</w:t>
            </w:r>
          </w:p>
        </w:tc>
        <w:tc>
          <w:tcPr>
            <w:tcW w:w="5812" w:type="dxa"/>
          </w:tcPr>
          <w:p w:rsidRPr="00291993" w:rsidR="00933F30" w:rsidP="00033E96" w:rsidRDefault="00933F30" w14:paraId="06688259" w14:textId="6F0BBC2E">
            <w:pPr>
              <w:rPr>
                <w:rFonts w:asciiTheme="minorHAnsi" w:hAnsiTheme="minorHAnsi"/>
                <w:b/>
              </w:rPr>
            </w:pPr>
            <w:r>
              <w:rPr>
                <w:rFonts w:asciiTheme="minorHAnsi" w:hAnsiTheme="minorHAnsi" w:eastAsiaTheme="minorEastAsia" w:cstheme="minorBidi"/>
                <w:b/>
                <w:bCs/>
              </w:rPr>
              <w:t xml:space="preserve">Evidence for </w:t>
            </w:r>
            <w:r w:rsidR="00E61BC9">
              <w:rPr>
                <w:rFonts w:asciiTheme="minorHAnsi" w:hAnsiTheme="minorHAnsi" w:eastAsiaTheme="minorEastAsia" w:cstheme="minorBidi"/>
                <w:b/>
                <w:bCs/>
              </w:rPr>
              <w:t xml:space="preserve">making </w:t>
            </w:r>
            <w:r>
              <w:rPr>
                <w:rFonts w:asciiTheme="minorHAnsi" w:hAnsiTheme="minorHAnsi" w:eastAsiaTheme="minorEastAsia" w:cstheme="minorBidi"/>
                <w:b/>
                <w:bCs/>
              </w:rPr>
              <w:t xml:space="preserve">this </w:t>
            </w:r>
            <w:r w:rsidR="00E61BC9">
              <w:rPr>
                <w:rFonts w:asciiTheme="minorHAnsi" w:hAnsiTheme="minorHAnsi" w:eastAsiaTheme="minorEastAsia" w:cstheme="minorBidi"/>
                <w:b/>
                <w:bCs/>
              </w:rPr>
              <w:t xml:space="preserve">a </w:t>
            </w:r>
            <w:r>
              <w:rPr>
                <w:rFonts w:asciiTheme="minorHAnsi" w:hAnsiTheme="minorHAnsi" w:eastAsiaTheme="minorEastAsia" w:cstheme="minorBidi"/>
                <w:b/>
                <w:bCs/>
              </w:rPr>
              <w:t>priority</w:t>
            </w:r>
          </w:p>
        </w:tc>
        <w:tc>
          <w:tcPr>
            <w:tcW w:w="2268" w:type="dxa"/>
          </w:tcPr>
          <w:p w:rsidRPr="003C4AEE" w:rsidR="00933F30" w:rsidP="00033E96" w:rsidRDefault="00933F30" w14:paraId="102A7451" w14:textId="5078F530">
            <w:pPr>
              <w:rPr>
                <w:rFonts w:asciiTheme="minorHAnsi" w:hAnsiTheme="minorHAnsi" w:eastAsiaTheme="minorEastAsia" w:cstheme="minorHAnsi"/>
                <w:b/>
                <w:bCs/>
              </w:rPr>
            </w:pPr>
            <w:r>
              <w:rPr>
                <w:rFonts w:asciiTheme="minorHAnsi" w:hAnsiTheme="minorHAnsi" w:eastAsiaTheme="minorEastAsia" w:cstheme="minorHAnsi"/>
                <w:b/>
                <w:bCs/>
              </w:rPr>
              <w:t xml:space="preserve">Overall SLT Lead </w:t>
            </w:r>
            <w:r w:rsidR="003C4AEE">
              <w:rPr>
                <w:rFonts w:asciiTheme="minorHAnsi" w:hAnsiTheme="minorHAnsi" w:eastAsiaTheme="minorEastAsia" w:cstheme="minorHAnsi"/>
                <w:b/>
                <w:bCs/>
              </w:rPr>
              <w:t>responsibility</w:t>
            </w:r>
          </w:p>
        </w:tc>
        <w:tc>
          <w:tcPr>
            <w:tcW w:w="2070" w:type="dxa"/>
          </w:tcPr>
          <w:p w:rsidR="00933F30" w:rsidP="006E4EE1" w:rsidRDefault="00933F30" w14:paraId="5EC8E963" w14:textId="0C177E69">
            <w:pPr>
              <w:rPr>
                <w:rFonts w:asciiTheme="minorHAnsi" w:hAnsiTheme="minorHAnsi" w:eastAsiaTheme="minorEastAsia" w:cstheme="minorHAnsi"/>
                <w:b/>
                <w:bCs/>
              </w:rPr>
            </w:pPr>
            <w:r>
              <w:rPr>
                <w:rFonts w:asciiTheme="minorHAnsi" w:hAnsiTheme="minorHAnsi" w:eastAsiaTheme="minorEastAsia" w:cstheme="minorHAnsi"/>
                <w:b/>
                <w:bCs/>
              </w:rPr>
              <w:t>Link Governor with oversight</w:t>
            </w:r>
          </w:p>
        </w:tc>
      </w:tr>
      <w:tr w:rsidR="00933F30" w:rsidTr="1473F4E7" w14:paraId="0E52EC12" w14:textId="37C8CFCA">
        <w:tc>
          <w:tcPr>
            <w:tcW w:w="5245" w:type="dxa"/>
          </w:tcPr>
          <w:p w:rsidRPr="009A7FD7" w:rsidR="00933F30" w:rsidP="009A7FD7" w:rsidRDefault="009A7FD7" w14:paraId="70BE0360" w14:textId="4BD10BB0">
            <w:pPr>
              <w:pStyle w:val="ListParagraph"/>
              <w:numPr>
                <w:ilvl w:val="0"/>
                <w:numId w:val="1"/>
              </w:numPr>
              <w:ind w:left="312" w:hanging="312"/>
            </w:pPr>
            <w:r w:rsidRPr="009A7FD7">
              <w:t>To improve the consistency and quality of curriculum implementation across the school, resulting in stronger pupil progress, attainment and engagement.</w:t>
            </w:r>
          </w:p>
        </w:tc>
        <w:tc>
          <w:tcPr>
            <w:tcW w:w="5812" w:type="dxa"/>
          </w:tcPr>
          <w:p w:rsidRPr="001A4EC8" w:rsidR="00933F30" w:rsidP="000A0DCD" w:rsidRDefault="00FF1AA8" w14:paraId="449474D5" w14:textId="58B9B887">
            <w:pPr>
              <w:rPr>
                <w:rFonts w:asciiTheme="minorHAnsi" w:hAnsiTheme="minorHAnsi" w:cstheme="minorHAnsi"/>
              </w:rPr>
            </w:pPr>
            <w:r w:rsidRPr="001A4EC8">
              <w:rPr>
                <w:rFonts w:asciiTheme="minorHAnsi" w:hAnsiTheme="minorHAnsi" w:cstheme="minorHAnsi"/>
              </w:rPr>
              <w:t xml:space="preserve">The </w:t>
            </w:r>
            <w:r w:rsidRPr="001A4EC8" w:rsidR="005C623F">
              <w:rPr>
                <w:rFonts w:asciiTheme="minorHAnsi" w:hAnsiTheme="minorHAnsi" w:cstheme="minorHAnsi"/>
              </w:rPr>
              <w:t xml:space="preserve">school was using a variety of </w:t>
            </w:r>
            <w:r w:rsidRPr="001A4EC8" w:rsidR="004D48CD">
              <w:rPr>
                <w:rFonts w:asciiTheme="minorHAnsi" w:hAnsiTheme="minorHAnsi" w:cstheme="minorHAnsi"/>
              </w:rPr>
              <w:t>published schemes</w:t>
            </w:r>
            <w:r w:rsidRPr="001A4EC8" w:rsidR="007563A5">
              <w:rPr>
                <w:rFonts w:asciiTheme="minorHAnsi" w:hAnsiTheme="minorHAnsi" w:cstheme="minorHAnsi"/>
              </w:rPr>
              <w:t>. Streamlining our curriculum to a consistent approach will support pupils to know more and remember more, whilst adaptations to this curriculum will meet the needs of our pupils at St Michaels to deepen their understanding and develop their curiosity.</w:t>
            </w:r>
          </w:p>
        </w:tc>
        <w:tc>
          <w:tcPr>
            <w:tcW w:w="2268" w:type="dxa"/>
          </w:tcPr>
          <w:p w:rsidRPr="00257303" w:rsidR="00933F30" w:rsidP="000A0DCD" w:rsidRDefault="00933F30" w14:paraId="33608510" w14:textId="17DE8D98">
            <w:pPr>
              <w:rPr>
                <w:rFonts w:asciiTheme="minorHAnsi" w:hAnsiTheme="minorHAnsi" w:eastAsiaTheme="minorEastAsia" w:cstheme="minorBidi"/>
                <w:iCs/>
              </w:rPr>
            </w:pPr>
            <w:r w:rsidRPr="00257303">
              <w:rPr>
                <w:rFonts w:asciiTheme="minorHAnsi" w:hAnsiTheme="minorHAnsi" w:eastAsiaTheme="minorEastAsia" w:cstheme="minorHAnsi"/>
                <w:bCs/>
                <w:iCs/>
              </w:rPr>
              <w:t>Deputy Headteacher with responsibility for</w:t>
            </w:r>
            <w:r w:rsidRPr="00257303" w:rsidR="00CF4A17">
              <w:rPr>
                <w:rFonts w:asciiTheme="minorHAnsi" w:hAnsiTheme="minorHAnsi" w:eastAsiaTheme="minorEastAsia" w:cstheme="minorHAnsi"/>
                <w:bCs/>
                <w:iCs/>
              </w:rPr>
              <w:t xml:space="preserve"> Curriculum</w:t>
            </w:r>
          </w:p>
        </w:tc>
        <w:tc>
          <w:tcPr>
            <w:tcW w:w="2070" w:type="dxa"/>
          </w:tcPr>
          <w:p w:rsidRPr="00257303" w:rsidR="00933F30" w:rsidP="000A0DCD" w:rsidRDefault="00DF458E" w14:paraId="2DD846C2" w14:textId="2B63A694">
            <w:pPr>
              <w:rPr>
                <w:rFonts w:asciiTheme="minorHAnsi" w:hAnsiTheme="minorHAnsi" w:eastAsiaTheme="minorEastAsia" w:cstheme="minorHAnsi"/>
                <w:bCs/>
                <w:iCs/>
              </w:rPr>
            </w:pPr>
            <w:r>
              <w:rPr>
                <w:rFonts w:asciiTheme="minorHAnsi" w:hAnsiTheme="minorHAnsi" w:eastAsiaTheme="minorEastAsia" w:cstheme="minorHAnsi"/>
                <w:bCs/>
                <w:iCs/>
              </w:rPr>
              <w:t>LGB</w:t>
            </w:r>
            <w:r w:rsidR="00AA6A75">
              <w:rPr>
                <w:rFonts w:asciiTheme="minorHAnsi" w:hAnsiTheme="minorHAnsi" w:eastAsiaTheme="minorEastAsia" w:cstheme="minorHAnsi"/>
                <w:bCs/>
                <w:iCs/>
              </w:rPr>
              <w:t xml:space="preserve"> half termly meetings </w:t>
            </w:r>
            <w:r>
              <w:rPr>
                <w:rFonts w:asciiTheme="minorHAnsi" w:hAnsiTheme="minorHAnsi" w:eastAsiaTheme="minorEastAsia" w:cstheme="minorHAnsi"/>
                <w:bCs/>
                <w:iCs/>
              </w:rPr>
              <w:t>/ Polly Harris</w:t>
            </w:r>
          </w:p>
        </w:tc>
      </w:tr>
      <w:tr w:rsidR="00933F30" w:rsidTr="1473F4E7" w14:paraId="6F5A89B9" w14:textId="34026FB1">
        <w:tc>
          <w:tcPr>
            <w:tcW w:w="5245" w:type="dxa"/>
          </w:tcPr>
          <w:p w:rsidRPr="00243861" w:rsidR="00243861" w:rsidP="00243861" w:rsidRDefault="00243861" w14:paraId="09F5772F" w14:textId="77777777">
            <w:pPr>
              <w:pStyle w:val="ListParagraph"/>
              <w:numPr>
                <w:ilvl w:val="0"/>
                <w:numId w:val="1"/>
              </w:numPr>
              <w:ind w:left="312" w:hanging="312"/>
            </w:pPr>
            <w:r w:rsidRPr="00243861">
              <w:t>To develop and embed a rigorous approach to quality-first teaching, intervention tracking and evaluation, ensuring that support is targeted effectively, pupil progress is accelerated, and attainment gaps are narrowed.</w:t>
            </w:r>
          </w:p>
          <w:p w:rsidR="00243861" w:rsidP="00243861" w:rsidRDefault="00243861" w14:paraId="28E63542" w14:textId="117F6B53"/>
        </w:tc>
        <w:tc>
          <w:tcPr>
            <w:tcW w:w="5812" w:type="dxa"/>
          </w:tcPr>
          <w:p w:rsidR="00933F30" w:rsidP="00EB72E7" w:rsidRDefault="004249F9" w14:paraId="2295FEBE" w14:textId="7C57D6D9">
            <w:pPr>
              <w:rPr>
                <w:rFonts w:asciiTheme="minorHAnsi" w:hAnsiTheme="minorHAnsi"/>
              </w:rPr>
            </w:pPr>
            <w:r>
              <w:rPr>
                <w:rFonts w:asciiTheme="minorHAnsi" w:hAnsiTheme="minorHAnsi"/>
              </w:rPr>
              <w:t>The progress data for SEN pupils</w:t>
            </w:r>
            <w:r w:rsidR="00EF2EEC">
              <w:rPr>
                <w:rFonts w:asciiTheme="minorHAnsi" w:hAnsiTheme="minorHAnsi"/>
              </w:rPr>
              <w:t xml:space="preserve"> in 2025-26 demonstrated good </w:t>
            </w:r>
            <w:r w:rsidR="004440BF">
              <w:rPr>
                <w:rFonts w:asciiTheme="minorHAnsi" w:hAnsiTheme="minorHAnsi"/>
              </w:rPr>
              <w:t>Exp.</w:t>
            </w:r>
            <w:r w:rsidR="00F73B99">
              <w:rPr>
                <w:rFonts w:asciiTheme="minorHAnsi" w:hAnsiTheme="minorHAnsi"/>
              </w:rPr>
              <w:t xml:space="preserve"> progress Reading </w:t>
            </w:r>
            <w:r w:rsidR="008A0B55">
              <w:rPr>
                <w:rFonts w:asciiTheme="minorHAnsi" w:hAnsiTheme="minorHAnsi"/>
              </w:rPr>
              <w:t>93</w:t>
            </w:r>
            <w:r w:rsidR="00F73B99">
              <w:rPr>
                <w:rFonts w:asciiTheme="minorHAnsi" w:hAnsiTheme="minorHAnsi"/>
              </w:rPr>
              <w:t>% Writing 8</w:t>
            </w:r>
            <w:r w:rsidR="008A0B55">
              <w:rPr>
                <w:rFonts w:asciiTheme="minorHAnsi" w:hAnsiTheme="minorHAnsi"/>
              </w:rPr>
              <w:t>7</w:t>
            </w:r>
            <w:r w:rsidR="00F73B99">
              <w:rPr>
                <w:rFonts w:asciiTheme="minorHAnsi" w:hAnsiTheme="minorHAnsi"/>
              </w:rPr>
              <w:t>%</w:t>
            </w:r>
            <w:r w:rsidR="008A0B55">
              <w:rPr>
                <w:rFonts w:asciiTheme="minorHAnsi" w:hAnsiTheme="minorHAnsi"/>
              </w:rPr>
              <w:t xml:space="preserve"> Mathematics </w:t>
            </w:r>
            <w:r w:rsidR="004D578A">
              <w:rPr>
                <w:rFonts w:asciiTheme="minorHAnsi" w:hAnsiTheme="minorHAnsi"/>
              </w:rPr>
              <w:t>73%</w:t>
            </w:r>
            <w:r w:rsidR="00CD0280">
              <w:rPr>
                <w:rFonts w:asciiTheme="minorHAnsi" w:hAnsiTheme="minorHAnsi"/>
              </w:rPr>
              <w:t xml:space="preserve"> but accelerated progress was limited Reading 13%</w:t>
            </w:r>
            <w:r w:rsidR="00EB2CF1">
              <w:rPr>
                <w:rFonts w:asciiTheme="minorHAnsi" w:hAnsiTheme="minorHAnsi"/>
              </w:rPr>
              <w:t xml:space="preserve"> (2)</w:t>
            </w:r>
            <w:r w:rsidR="00CD0280">
              <w:rPr>
                <w:rFonts w:asciiTheme="minorHAnsi" w:hAnsiTheme="minorHAnsi"/>
              </w:rPr>
              <w:t xml:space="preserve"> Writing </w:t>
            </w:r>
            <w:r w:rsidR="005E2F07">
              <w:rPr>
                <w:rFonts w:asciiTheme="minorHAnsi" w:hAnsiTheme="minorHAnsi"/>
              </w:rPr>
              <w:t>7%</w:t>
            </w:r>
            <w:r w:rsidR="00EB2CF1">
              <w:rPr>
                <w:rFonts w:asciiTheme="minorHAnsi" w:hAnsiTheme="minorHAnsi"/>
              </w:rPr>
              <w:t xml:space="preserve"> (1). </w:t>
            </w:r>
            <w:r w:rsidRPr="00896B40" w:rsidR="00896B40">
              <w:rPr>
                <w:rFonts w:asciiTheme="minorHAnsi" w:hAnsiTheme="minorHAnsi"/>
              </w:rPr>
              <w:t>Robust intervention tracking is essential to evaluate whether provision is closing attainment, progress and engagement gaps</w:t>
            </w:r>
            <w:r w:rsidR="00555BA6">
              <w:rPr>
                <w:rFonts w:asciiTheme="minorHAnsi" w:hAnsiTheme="minorHAnsi"/>
              </w:rPr>
              <w:t>.</w:t>
            </w:r>
          </w:p>
        </w:tc>
        <w:tc>
          <w:tcPr>
            <w:tcW w:w="2268" w:type="dxa"/>
          </w:tcPr>
          <w:p w:rsidR="00933F30" w:rsidP="00EB72E7" w:rsidRDefault="00555BA6" w14:paraId="55AC8534" w14:textId="0EE5839D">
            <w:pPr>
              <w:rPr>
                <w:rFonts w:asciiTheme="minorHAnsi" w:hAnsiTheme="minorHAnsi"/>
              </w:rPr>
            </w:pPr>
            <w:r>
              <w:rPr>
                <w:rFonts w:asciiTheme="minorHAnsi" w:hAnsiTheme="minorHAnsi"/>
              </w:rPr>
              <w:t>Headteacher and SENCo</w:t>
            </w:r>
          </w:p>
        </w:tc>
        <w:tc>
          <w:tcPr>
            <w:tcW w:w="2070" w:type="dxa"/>
          </w:tcPr>
          <w:p w:rsidR="00933F30" w:rsidP="00EB72E7" w:rsidRDefault="00555BA6" w14:paraId="5C83A6C6" w14:textId="606AB6AA">
            <w:pPr>
              <w:rPr>
                <w:rFonts w:asciiTheme="minorHAnsi" w:hAnsiTheme="minorHAnsi"/>
              </w:rPr>
            </w:pPr>
            <w:r>
              <w:rPr>
                <w:rFonts w:asciiTheme="minorHAnsi" w:hAnsiTheme="minorHAnsi"/>
              </w:rPr>
              <w:t>SEN link govern</w:t>
            </w:r>
            <w:r w:rsidR="00855946">
              <w:rPr>
                <w:rFonts w:asciiTheme="minorHAnsi" w:hAnsiTheme="minorHAnsi"/>
              </w:rPr>
              <w:t>or</w:t>
            </w:r>
            <w:r w:rsidR="00AA6A75">
              <w:rPr>
                <w:rFonts w:asciiTheme="minorHAnsi" w:hAnsiTheme="minorHAnsi"/>
              </w:rPr>
              <w:t xml:space="preserve"> meetings with SENCO and feedback to LGB</w:t>
            </w:r>
          </w:p>
        </w:tc>
      </w:tr>
      <w:tr w:rsidR="00933F30" w:rsidTr="1473F4E7" w14:paraId="5457E2C6" w14:textId="3F3029D9">
        <w:tc>
          <w:tcPr>
            <w:tcW w:w="5245" w:type="dxa"/>
          </w:tcPr>
          <w:p w:rsidRPr="00DE7461" w:rsidR="00933F30" w:rsidP="00DE7461" w:rsidRDefault="00933F30" w14:paraId="2E98BCBE" w14:textId="0D454B56">
            <w:pPr>
              <w:pStyle w:val="ListParagraph"/>
              <w:numPr>
                <w:ilvl w:val="0"/>
                <w:numId w:val="1"/>
              </w:numPr>
              <w:ind w:left="312" w:hanging="312"/>
              <w:rPr>
                <w:rFonts w:eastAsiaTheme="minorEastAsia"/>
              </w:rPr>
            </w:pPr>
            <w:r>
              <w:rPr>
                <w:rFonts w:eastAsiaTheme="minorEastAsia"/>
              </w:rPr>
              <w:t xml:space="preserve"> </w:t>
            </w:r>
            <w:r w:rsidRPr="00E60320" w:rsidR="000A4B3E">
              <w:rPr>
                <w:rFonts w:eastAsiaTheme="minorEastAsia" w:cstheme="minorHAnsi"/>
              </w:rPr>
              <w:t xml:space="preserve">To establish a </w:t>
            </w:r>
            <w:r w:rsidR="000A4B3E">
              <w:rPr>
                <w:rFonts w:eastAsiaTheme="minorEastAsia" w:cstheme="minorHAnsi"/>
              </w:rPr>
              <w:t>consistent</w:t>
            </w:r>
            <w:r w:rsidRPr="00E60320" w:rsidR="000A4B3E">
              <w:rPr>
                <w:rFonts w:eastAsiaTheme="minorEastAsia" w:cstheme="minorHAnsi"/>
              </w:rPr>
              <w:t xml:space="preserve"> teaching approach </w:t>
            </w:r>
            <w:r w:rsidR="000A4B3E">
              <w:rPr>
                <w:rFonts w:eastAsiaTheme="minorEastAsia" w:cstheme="minorHAnsi"/>
              </w:rPr>
              <w:t xml:space="preserve">to spelling in KS2, </w:t>
            </w:r>
            <w:r w:rsidRPr="00E60320" w:rsidR="000A4B3E">
              <w:rPr>
                <w:rFonts w:eastAsiaTheme="minorEastAsia" w:cstheme="minorHAnsi"/>
              </w:rPr>
              <w:t>ensuring progression from RWI and regular opportunities for pupils to practise and apply spelling knowledge within their writing.</w:t>
            </w:r>
          </w:p>
          <w:p w:rsidRPr="00CB0EF4" w:rsidR="00933F30" w:rsidP="00CB0EF4" w:rsidRDefault="00933F30" w14:paraId="00919BC5" w14:textId="7552A5C0">
            <w:pPr>
              <w:rPr>
                <w:rFonts w:eastAsiaTheme="minorEastAsia"/>
              </w:rPr>
            </w:pPr>
          </w:p>
        </w:tc>
        <w:tc>
          <w:tcPr>
            <w:tcW w:w="5812" w:type="dxa"/>
          </w:tcPr>
          <w:p w:rsidRPr="00AD04C9" w:rsidR="00687095" w:rsidP="00AD04C9" w:rsidRDefault="00687095" w14:paraId="3A8CFFB3" w14:textId="091B30BC">
            <w:pPr>
              <w:pStyle w:val="NoSpacing"/>
              <w:rPr>
                <w:rFonts w:ascii="Calibri" w:hAnsi="Calibri" w:eastAsia="Calibri" w:cs="Calibri"/>
                <w:sz w:val="24"/>
                <w:szCs w:val="24"/>
              </w:rPr>
            </w:pPr>
            <w:r w:rsidRPr="00AD04C9">
              <w:rPr>
                <w:sz w:val="24"/>
                <w:szCs w:val="24"/>
              </w:rPr>
              <w:t>Spelling in writing at KS2 demonstrates a need for consisten</w:t>
            </w:r>
            <w:r w:rsidRPr="00AD04C9" w:rsidR="00AD04C9">
              <w:rPr>
                <w:sz w:val="24"/>
                <w:szCs w:val="24"/>
              </w:rPr>
              <w:t xml:space="preserve">cy in the </w:t>
            </w:r>
            <w:r w:rsidRPr="00AD04C9">
              <w:rPr>
                <w:sz w:val="24"/>
                <w:szCs w:val="24"/>
              </w:rPr>
              <w:t xml:space="preserve">teaching of spelling which builds upon the success of RWI implementation so that pupils </w:t>
            </w:r>
            <w:r w:rsidR="0072568E">
              <w:rPr>
                <w:sz w:val="24"/>
                <w:szCs w:val="24"/>
              </w:rPr>
              <w:t xml:space="preserve">apply </w:t>
            </w:r>
            <w:r w:rsidRPr="00AD04C9">
              <w:rPr>
                <w:sz w:val="24"/>
                <w:szCs w:val="24"/>
              </w:rPr>
              <w:t xml:space="preserve">their phonic knowledge </w:t>
            </w:r>
            <w:r w:rsidR="0072568E">
              <w:rPr>
                <w:sz w:val="24"/>
                <w:szCs w:val="24"/>
              </w:rPr>
              <w:t xml:space="preserve">and spelling pattern rules </w:t>
            </w:r>
            <w:r w:rsidRPr="00AD04C9">
              <w:rPr>
                <w:sz w:val="24"/>
                <w:szCs w:val="24"/>
              </w:rPr>
              <w:t>accurately</w:t>
            </w:r>
            <w:r w:rsidR="0072568E">
              <w:rPr>
                <w:sz w:val="24"/>
                <w:szCs w:val="24"/>
              </w:rPr>
              <w:t xml:space="preserve"> in their independent writing</w:t>
            </w:r>
          </w:p>
          <w:p w:rsidRPr="000D138B" w:rsidR="00B437EA" w:rsidP="00EB72E7" w:rsidRDefault="00B437EA" w14:paraId="6D11863E" w14:textId="5FEC2E4B">
            <w:pPr>
              <w:rPr>
                <w:rFonts w:asciiTheme="minorHAnsi" w:hAnsiTheme="minorHAnsi" w:cstheme="minorHAnsi"/>
              </w:rPr>
            </w:pPr>
          </w:p>
        </w:tc>
        <w:tc>
          <w:tcPr>
            <w:tcW w:w="2268" w:type="dxa"/>
          </w:tcPr>
          <w:p w:rsidR="00933F30" w:rsidP="00EB72E7" w:rsidRDefault="00341CA8" w14:paraId="2A1672DF" w14:textId="328574FA">
            <w:pPr>
              <w:rPr>
                <w:rFonts w:asciiTheme="minorHAnsi" w:hAnsiTheme="minorHAnsi"/>
              </w:rPr>
            </w:pPr>
            <w:r w:rsidRPr="0041186D">
              <w:rPr>
                <w:rFonts w:asciiTheme="minorHAnsi" w:hAnsiTheme="minorHAnsi" w:cstheme="minorHAnsi"/>
              </w:rPr>
              <w:t>English Lead and DHT</w:t>
            </w:r>
          </w:p>
        </w:tc>
        <w:tc>
          <w:tcPr>
            <w:tcW w:w="2070" w:type="dxa"/>
          </w:tcPr>
          <w:p w:rsidR="00933F30" w:rsidP="00EB72E7" w:rsidRDefault="004440BF" w14:paraId="35C23B48" w14:textId="2033C7DA">
            <w:pPr>
              <w:rPr>
                <w:rFonts w:asciiTheme="minorHAnsi" w:hAnsiTheme="minorHAnsi"/>
              </w:rPr>
            </w:pPr>
            <w:r>
              <w:rPr>
                <w:rFonts w:asciiTheme="minorHAnsi" w:hAnsiTheme="minorHAnsi"/>
              </w:rPr>
              <w:t>LGB</w:t>
            </w:r>
            <w:r w:rsidR="00DF458E">
              <w:rPr>
                <w:rFonts w:asciiTheme="minorHAnsi" w:hAnsiTheme="minorHAnsi"/>
              </w:rPr>
              <w:t xml:space="preserve"> / Polly Harris</w:t>
            </w:r>
          </w:p>
        </w:tc>
      </w:tr>
    </w:tbl>
    <w:p w:rsidR="003C4AEE" w:rsidP="704D1ED5" w:rsidRDefault="003C4AEE" w14:paraId="3801BFA9" w14:textId="0C42C5E0">
      <w:pPr>
        <w:pStyle w:val="Normal"/>
      </w:pPr>
    </w:p>
    <w:p w:rsidRPr="00667AA2" w:rsidR="7430EB56" w:rsidP="7430EB56" w:rsidRDefault="426A907B" w14:paraId="3781E8D6" w14:textId="5E492AF4">
      <w:pPr>
        <w:rPr>
          <w:rFonts w:asciiTheme="minorHAnsi" w:hAnsiTheme="minorHAnsi"/>
        </w:rPr>
      </w:pPr>
      <w:r w:rsidRPr="426A907B">
        <w:rPr>
          <w:rFonts w:asciiTheme="minorHAnsi" w:hAnsiTheme="minorHAnsi" w:eastAsiaTheme="minorEastAsia" w:cstheme="minorBidi"/>
          <w:b/>
          <w:bCs/>
          <w:sz w:val="28"/>
          <w:szCs w:val="28"/>
        </w:rPr>
        <w:t>Other Priorities</w:t>
      </w:r>
    </w:p>
    <w:p w:rsidR="7430EB56" w:rsidP="7430EB56" w:rsidRDefault="426A907B" w14:paraId="41B9B818" w14:textId="3800BFC2">
      <w:pPr>
        <w:rPr>
          <w:rFonts w:asciiTheme="minorHAnsi" w:hAnsiTheme="minorHAnsi" w:eastAsiaTheme="minorEastAsia" w:cstheme="minorBidi"/>
        </w:rPr>
      </w:pPr>
      <w:r w:rsidRPr="426A907B">
        <w:rPr>
          <w:rFonts w:asciiTheme="minorHAnsi" w:hAnsiTheme="minorHAnsi" w:eastAsiaTheme="minorEastAsia" w:cstheme="minorBidi"/>
        </w:rPr>
        <w:t>In addition to the priorities listed above, we identify the other areas in which we aim to make significant progress this year. These will be reported to Governors as part of our wider drive for excellence.</w:t>
      </w:r>
      <w:r w:rsidR="00AB0E81">
        <w:rPr>
          <w:rFonts w:asciiTheme="minorHAnsi" w:hAnsiTheme="minorHAnsi" w:eastAsiaTheme="minorEastAsia" w:cstheme="minorBidi"/>
        </w:rPr>
        <w:t xml:space="preserve">  The lead staff will write specific action plans as appropria</w:t>
      </w:r>
      <w:r w:rsidR="00DF458E">
        <w:rPr>
          <w:rFonts w:asciiTheme="minorHAnsi" w:hAnsiTheme="minorHAnsi" w:eastAsiaTheme="minorEastAsia" w:cstheme="minorBidi"/>
        </w:rPr>
        <w:t>te</w:t>
      </w:r>
    </w:p>
    <w:p w:rsidR="00AB0E81" w:rsidP="7430EB56" w:rsidRDefault="00AB0E81" w14:paraId="319D2E0A" w14:textId="77777777"/>
    <w:tbl>
      <w:tblPr>
        <w:tblStyle w:val="GridTable1Light"/>
        <w:tblW w:w="0" w:type="auto"/>
        <w:tblLook w:val="04A0" w:firstRow="1" w:lastRow="0" w:firstColumn="1" w:lastColumn="0" w:noHBand="0" w:noVBand="1"/>
      </w:tblPr>
      <w:tblGrid>
        <w:gridCol w:w="2544"/>
        <w:gridCol w:w="9860"/>
        <w:gridCol w:w="1472"/>
        <w:gridCol w:w="1514"/>
      </w:tblGrid>
      <w:tr w:rsidR="426A907B" w:rsidTr="5011EAE1" w14:paraId="6DC6D9E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4" w:type="dxa"/>
          </w:tcPr>
          <w:p w:rsidR="426A907B" w:rsidP="426A907B" w:rsidRDefault="426A907B" w14:paraId="3B45A54D" w14:textId="4E0E0393">
            <w:r w:rsidRPr="426A907B">
              <w:rPr>
                <w:rFonts w:asciiTheme="minorHAnsi" w:hAnsiTheme="minorHAnsi" w:eastAsiaTheme="minorEastAsia" w:cstheme="minorBidi"/>
              </w:rPr>
              <w:t>Area</w:t>
            </w:r>
          </w:p>
        </w:tc>
        <w:tc>
          <w:tcPr>
            <w:tcW w:w="9860" w:type="dxa"/>
          </w:tcPr>
          <w:p w:rsidR="426A907B" w:rsidP="426A907B" w:rsidRDefault="426A907B" w14:paraId="372ECB6C" w14:textId="458A97F2">
            <w:pPr>
              <w:cnfStyle w:val="100000000000" w:firstRow="1" w:lastRow="0" w:firstColumn="0" w:lastColumn="0" w:oddVBand="0" w:evenVBand="0" w:oddHBand="0" w:evenHBand="0" w:firstRowFirstColumn="0" w:firstRowLastColumn="0" w:lastRowFirstColumn="0" w:lastRowLastColumn="0"/>
            </w:pPr>
            <w:r w:rsidRPr="426A907B">
              <w:rPr>
                <w:rFonts w:asciiTheme="minorHAnsi" w:hAnsiTheme="minorHAnsi" w:eastAsiaTheme="minorEastAsia" w:cstheme="minorBidi"/>
              </w:rPr>
              <w:t>Objective</w:t>
            </w:r>
          </w:p>
        </w:tc>
        <w:tc>
          <w:tcPr>
            <w:tcW w:w="1472" w:type="dxa"/>
          </w:tcPr>
          <w:p w:rsidR="426A907B" w:rsidP="426A907B" w:rsidRDefault="426A907B" w14:paraId="49A5849F" w14:textId="3EC6B766">
            <w:pPr>
              <w:cnfStyle w:val="100000000000" w:firstRow="1" w:lastRow="0" w:firstColumn="0" w:lastColumn="0" w:oddVBand="0" w:evenVBand="0" w:oddHBand="0" w:evenHBand="0" w:firstRowFirstColumn="0" w:firstRowLastColumn="0" w:lastRowFirstColumn="0" w:lastRowLastColumn="0"/>
            </w:pPr>
            <w:r w:rsidRPr="426A907B">
              <w:rPr>
                <w:rFonts w:asciiTheme="minorHAnsi" w:hAnsiTheme="minorHAnsi" w:eastAsiaTheme="minorEastAsia" w:cstheme="minorBidi"/>
              </w:rPr>
              <w:t>Lead Staff</w:t>
            </w:r>
          </w:p>
        </w:tc>
        <w:tc>
          <w:tcPr>
            <w:tcW w:w="1514" w:type="dxa"/>
          </w:tcPr>
          <w:p w:rsidR="426A907B" w:rsidP="426A907B" w:rsidRDefault="426A907B" w14:paraId="7021432A" w14:textId="68E759EA">
            <w:pPr>
              <w:cnfStyle w:val="100000000000" w:firstRow="1" w:lastRow="0" w:firstColumn="0" w:lastColumn="0" w:oddVBand="0" w:evenVBand="0" w:oddHBand="0" w:evenHBand="0" w:firstRowFirstColumn="0" w:firstRowLastColumn="0" w:lastRowFirstColumn="0" w:lastRowLastColumn="0"/>
            </w:pPr>
            <w:r w:rsidRPr="426A907B">
              <w:rPr>
                <w:rFonts w:asciiTheme="minorHAnsi" w:hAnsiTheme="minorHAnsi" w:eastAsiaTheme="minorEastAsia" w:cstheme="minorBidi"/>
              </w:rPr>
              <w:t>Governor</w:t>
            </w:r>
          </w:p>
          <w:p w:rsidRPr="00DF458E" w:rsidR="00DF458E" w:rsidP="426A907B" w:rsidRDefault="00DF458E" w14:paraId="3D45DFDB" w14:textId="106275AD">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DF458E">
              <w:rPr>
                <w:rFonts w:asciiTheme="minorHAnsi" w:hAnsiTheme="minorHAnsi" w:cstheme="minorHAnsi"/>
              </w:rPr>
              <w:t>oversight</w:t>
            </w:r>
          </w:p>
        </w:tc>
      </w:tr>
      <w:tr w:rsidR="426A907B" w:rsidTr="5011EAE1" w14:paraId="1BFF9AF4" w14:textId="77777777">
        <w:tc>
          <w:tcPr>
            <w:cnfStyle w:val="001000000000" w:firstRow="0" w:lastRow="0" w:firstColumn="1" w:lastColumn="0" w:oddVBand="0" w:evenVBand="0" w:oddHBand="0" w:evenHBand="0" w:firstRowFirstColumn="0" w:firstRowLastColumn="0" w:lastRowFirstColumn="0" w:lastRowLastColumn="0"/>
            <w:tcW w:w="2544" w:type="dxa"/>
          </w:tcPr>
          <w:p w:rsidR="426A907B" w:rsidP="426A907B" w:rsidRDefault="426A907B" w14:paraId="55C7B356" w14:textId="6B1E6BB8">
            <w:r w:rsidRPr="426A907B">
              <w:rPr>
                <w:rFonts w:asciiTheme="minorHAnsi" w:hAnsiTheme="minorHAnsi" w:eastAsiaTheme="minorEastAsia" w:cstheme="minorBidi"/>
                <w:b w:val="0"/>
                <w:bCs w:val="0"/>
                <w:i/>
                <w:iCs/>
              </w:rPr>
              <w:t>Leadership</w:t>
            </w:r>
          </w:p>
        </w:tc>
        <w:tc>
          <w:tcPr>
            <w:tcW w:w="9860" w:type="dxa"/>
          </w:tcPr>
          <w:p w:rsidRPr="00043701" w:rsidR="426A907B" w:rsidP="426A907B" w:rsidRDefault="00C2424F" w14:paraId="7F0A7F2E" w14:textId="6FB75DF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3701">
              <w:rPr>
                <w:rFonts w:asciiTheme="minorHAnsi" w:hAnsiTheme="minorHAnsi" w:cstheme="minorHAnsi"/>
              </w:rPr>
              <w:t>To strengthen the triangulation of curriculum intent, implementation, and impact through effective collaboration between curriculum leaders, subject leaders, and class teachers, ensuring consistency, high expectations, and improved pupil outcomes across Art, DT, Music and RE</w:t>
            </w:r>
          </w:p>
        </w:tc>
        <w:tc>
          <w:tcPr>
            <w:tcW w:w="1472" w:type="dxa"/>
          </w:tcPr>
          <w:p w:rsidRPr="0041186D" w:rsidR="426A907B" w:rsidP="426A907B" w:rsidRDefault="00750728" w14:paraId="49ED279E" w14:textId="6CAA4D49">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1186D">
              <w:rPr>
                <w:rFonts w:asciiTheme="minorHAnsi" w:hAnsiTheme="minorHAnsi" w:cstheme="minorHAnsi"/>
              </w:rPr>
              <w:t>Curriculum Lead and subject leads</w:t>
            </w:r>
          </w:p>
        </w:tc>
        <w:tc>
          <w:tcPr>
            <w:tcW w:w="1514" w:type="dxa"/>
          </w:tcPr>
          <w:p w:rsidRPr="0041186D" w:rsidR="426A907B" w:rsidP="426A907B" w:rsidRDefault="0054385E" w14:paraId="3C4A9A20" w14:textId="50B8F45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Update each LGB meeting</w:t>
            </w:r>
          </w:p>
        </w:tc>
      </w:tr>
      <w:tr w:rsidR="426A907B" w:rsidTr="5011EAE1" w14:paraId="060AF989" w14:textId="77777777">
        <w:tc>
          <w:tcPr>
            <w:cnfStyle w:val="001000000000" w:firstRow="0" w:lastRow="0" w:firstColumn="1" w:lastColumn="0" w:oddVBand="0" w:evenVBand="0" w:oddHBand="0" w:evenHBand="0" w:firstRowFirstColumn="0" w:firstRowLastColumn="0" w:lastRowFirstColumn="0" w:lastRowLastColumn="0"/>
            <w:tcW w:w="2544" w:type="dxa"/>
          </w:tcPr>
          <w:p w:rsidR="426A907B" w:rsidP="426A907B" w:rsidRDefault="00045B24" w14:paraId="021962A9" w14:textId="14808477">
            <w:r>
              <w:rPr>
                <w:rFonts w:asciiTheme="minorHAnsi" w:hAnsiTheme="minorHAnsi" w:eastAsiaTheme="minorEastAsia" w:cstheme="minorBidi"/>
                <w:b w:val="0"/>
                <w:bCs w:val="0"/>
                <w:i/>
                <w:iCs/>
              </w:rPr>
              <w:t>C</w:t>
            </w:r>
            <w:r w:rsidR="000A34FD">
              <w:rPr>
                <w:rFonts w:asciiTheme="minorHAnsi" w:hAnsiTheme="minorHAnsi" w:eastAsiaTheme="minorEastAsia" w:cstheme="minorBidi"/>
                <w:b w:val="0"/>
                <w:bCs w:val="0"/>
                <w:i/>
                <w:iCs/>
              </w:rPr>
              <w:t>ommunity</w:t>
            </w:r>
            <w:r>
              <w:rPr>
                <w:rFonts w:asciiTheme="minorHAnsi" w:hAnsiTheme="minorHAnsi" w:eastAsiaTheme="minorEastAsia" w:cstheme="minorBidi"/>
                <w:b w:val="0"/>
                <w:bCs w:val="0"/>
                <w:i/>
                <w:iCs/>
              </w:rPr>
              <w:t xml:space="preserve"> partnership</w:t>
            </w:r>
          </w:p>
        </w:tc>
        <w:tc>
          <w:tcPr>
            <w:tcW w:w="9860" w:type="dxa"/>
          </w:tcPr>
          <w:p w:rsidR="426A907B" w:rsidP="426A907B" w:rsidRDefault="005339C9" w14:paraId="74E657E5"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043701">
              <w:rPr>
                <w:rFonts w:asciiTheme="minorHAnsi" w:hAnsiTheme="minorHAnsi" w:cstheme="minorHAnsi"/>
              </w:rPr>
              <w:t xml:space="preserve">To strengthen effective communication across the </w:t>
            </w:r>
            <w:r w:rsidRPr="00043701" w:rsidR="00043701">
              <w:rPr>
                <w:rFonts w:asciiTheme="minorHAnsi" w:hAnsiTheme="minorHAnsi" w:cstheme="minorHAnsi"/>
              </w:rPr>
              <w:t>whole school</w:t>
            </w:r>
            <w:r w:rsidRPr="00043701">
              <w:rPr>
                <w:rFonts w:asciiTheme="minorHAnsi" w:hAnsiTheme="minorHAnsi" w:cstheme="minorHAnsi"/>
              </w:rPr>
              <w:t xml:space="preserve"> community, ensuring clear, consistent, and timely information sharing</w:t>
            </w:r>
          </w:p>
          <w:p w:rsidRPr="005B2E57" w:rsidR="005B2E57" w:rsidP="426A907B" w:rsidRDefault="005B2E57" w14:paraId="2E1C9069"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u w:val="single"/>
              </w:rPr>
            </w:pPr>
            <w:r w:rsidRPr="005B2E57">
              <w:rPr>
                <w:rFonts w:asciiTheme="minorHAnsi" w:hAnsiTheme="minorHAnsi" w:cstheme="minorHAnsi"/>
                <w:b/>
                <w:bCs/>
                <w:u w:val="single"/>
              </w:rPr>
              <w:t>Rationale</w:t>
            </w:r>
          </w:p>
          <w:p w:rsidRPr="00043701" w:rsidR="005B2E57" w:rsidP="426A907B" w:rsidRDefault="005B2E57" w14:paraId="674AB068" w14:textId="5ED5C7A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In response to the </w:t>
            </w:r>
            <w:r w:rsidR="00CA2882">
              <w:rPr>
                <w:rFonts w:asciiTheme="minorHAnsi" w:hAnsiTheme="minorHAnsi" w:cstheme="minorHAnsi"/>
              </w:rPr>
              <w:t>P</w:t>
            </w:r>
            <w:r>
              <w:rPr>
                <w:rFonts w:asciiTheme="minorHAnsi" w:hAnsiTheme="minorHAnsi" w:cstheme="minorHAnsi"/>
              </w:rPr>
              <w:t>arent Survey of Spring 26</w:t>
            </w:r>
            <w:r w:rsidR="00F92339">
              <w:rPr>
                <w:rFonts w:asciiTheme="minorHAnsi" w:hAnsiTheme="minorHAnsi" w:cstheme="minorHAnsi"/>
              </w:rPr>
              <w:t xml:space="preserve">, </w:t>
            </w:r>
          </w:p>
        </w:tc>
        <w:tc>
          <w:tcPr>
            <w:tcW w:w="1472" w:type="dxa"/>
          </w:tcPr>
          <w:p w:rsidRPr="0041186D" w:rsidR="426A907B" w:rsidP="426A907B" w:rsidRDefault="00F062A5" w14:paraId="0D22EEDB" w14:textId="1746D75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1186D">
              <w:rPr>
                <w:rFonts w:asciiTheme="minorHAnsi" w:hAnsiTheme="minorHAnsi" w:cstheme="minorHAnsi"/>
              </w:rPr>
              <w:t>Headteacher &amp; admin staff</w:t>
            </w:r>
          </w:p>
        </w:tc>
        <w:tc>
          <w:tcPr>
            <w:tcW w:w="1514" w:type="dxa"/>
          </w:tcPr>
          <w:p w:rsidRPr="0041186D" w:rsidR="426A907B" w:rsidP="426A907B" w:rsidRDefault="0054385E" w14:paraId="6810380D" w14:textId="5EF35C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Update </w:t>
            </w:r>
            <w:r w:rsidR="00042210">
              <w:rPr>
                <w:rFonts w:asciiTheme="minorHAnsi" w:hAnsiTheme="minorHAnsi" w:cstheme="minorHAnsi"/>
              </w:rPr>
              <w:t>termly LGB meeting</w:t>
            </w:r>
          </w:p>
        </w:tc>
      </w:tr>
      <w:tr w:rsidR="0045116C" w:rsidTr="5011EAE1" w14:paraId="4404A2DC" w14:textId="77777777">
        <w:tc>
          <w:tcPr>
            <w:cnfStyle w:val="001000000000" w:firstRow="0" w:lastRow="0" w:firstColumn="1" w:lastColumn="0" w:oddVBand="0" w:evenVBand="0" w:oddHBand="0" w:evenHBand="0" w:firstRowFirstColumn="0" w:firstRowLastColumn="0" w:lastRowFirstColumn="0" w:lastRowLastColumn="0"/>
            <w:tcW w:w="2544" w:type="dxa"/>
          </w:tcPr>
          <w:p w:rsidRPr="00F92339" w:rsidR="0045116C" w:rsidP="426A907B" w:rsidRDefault="0045116C" w14:paraId="430AAD70" w14:textId="06CDB69C">
            <w:pPr>
              <w:rPr>
                <w:rFonts w:asciiTheme="minorHAnsi" w:hAnsiTheme="minorHAnsi" w:eastAsiaTheme="minorEastAsia" w:cstheme="minorBidi"/>
                <w:b w:val="0"/>
                <w:bCs w:val="0"/>
                <w:i/>
                <w:iCs/>
              </w:rPr>
            </w:pPr>
            <w:r w:rsidRPr="00F92339">
              <w:rPr>
                <w:rFonts w:asciiTheme="minorHAnsi" w:hAnsiTheme="minorHAnsi" w:eastAsiaTheme="minorEastAsia" w:cstheme="minorBidi"/>
                <w:b w:val="0"/>
                <w:bCs w:val="0"/>
                <w:i/>
                <w:iCs/>
              </w:rPr>
              <w:t>Teaching and learning</w:t>
            </w:r>
          </w:p>
        </w:tc>
        <w:tc>
          <w:tcPr>
            <w:tcW w:w="9860" w:type="dxa"/>
          </w:tcPr>
          <w:p w:rsidR="00B263B4" w:rsidP="00B263B4" w:rsidRDefault="00B263B4" w14:paraId="6DE1FAEA" w14:textId="395424D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To i</w:t>
            </w:r>
            <w:r w:rsidRPr="00B263B4">
              <w:rPr>
                <w:rFonts w:asciiTheme="minorHAnsi" w:hAnsiTheme="minorHAnsi" w:cstheme="minorHAnsi"/>
              </w:rPr>
              <w:t>mplement and embed a consistent whole-school behaviour curriculum that explicitly teaches, models and reinforces positive behaviours, creating a safe, respectful and purposeful learning environment where all pupils can thrive.</w:t>
            </w:r>
          </w:p>
          <w:p w:rsidRPr="005158C7" w:rsidR="008670CA" w:rsidP="00B263B4" w:rsidRDefault="008670CA" w14:paraId="7E94DFEB" w14:textId="5E8F32D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u w:val="single"/>
              </w:rPr>
            </w:pPr>
            <w:r w:rsidRPr="005158C7">
              <w:rPr>
                <w:rFonts w:asciiTheme="minorHAnsi" w:hAnsiTheme="minorHAnsi" w:cstheme="minorHAnsi"/>
                <w:b/>
                <w:bCs/>
                <w:u w:val="single"/>
              </w:rPr>
              <w:t>Rationale</w:t>
            </w:r>
          </w:p>
          <w:p w:rsidRPr="00043701" w:rsidR="0045116C" w:rsidP="426A907B" w:rsidRDefault="008670CA" w14:paraId="0BAC6BDF" w14:textId="26AF1B3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The behaviour at St Michael’s is strong however there </w:t>
            </w:r>
            <w:r w:rsidR="009C6A38">
              <w:rPr>
                <w:rFonts w:asciiTheme="minorHAnsi" w:hAnsiTheme="minorHAnsi" w:cstheme="minorHAnsi"/>
              </w:rPr>
              <w:t>are low level behaviours which require consistency of approach, particularly in KS2. In 2025</w:t>
            </w:r>
            <w:r w:rsidR="00906608">
              <w:rPr>
                <w:rFonts w:asciiTheme="minorHAnsi" w:hAnsiTheme="minorHAnsi" w:cstheme="minorHAnsi"/>
              </w:rPr>
              <w:t xml:space="preserve"> we revised the School Behaviour Policy to support a more </w:t>
            </w:r>
            <w:r w:rsidR="005158C7">
              <w:rPr>
                <w:rFonts w:asciiTheme="minorHAnsi" w:hAnsiTheme="minorHAnsi" w:cstheme="minorHAnsi"/>
              </w:rPr>
              <w:t xml:space="preserve">therapeutic approach. The next step is to ensure this policy is embedded </w:t>
            </w:r>
          </w:p>
        </w:tc>
        <w:tc>
          <w:tcPr>
            <w:tcW w:w="1472" w:type="dxa"/>
          </w:tcPr>
          <w:p w:rsidRPr="0041186D" w:rsidR="0045116C" w:rsidP="426A907B" w:rsidRDefault="00F062A5" w14:paraId="70B2F6BE" w14:textId="1953C71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1186D">
              <w:rPr>
                <w:rFonts w:asciiTheme="minorHAnsi" w:hAnsiTheme="minorHAnsi" w:cstheme="minorHAnsi"/>
              </w:rPr>
              <w:t xml:space="preserve">Headteacher and </w:t>
            </w:r>
            <w:r w:rsidRPr="0041186D" w:rsidR="004510C3">
              <w:rPr>
                <w:rFonts w:asciiTheme="minorHAnsi" w:hAnsiTheme="minorHAnsi" w:cstheme="minorHAnsi"/>
              </w:rPr>
              <w:t>SENCo and SMHL</w:t>
            </w:r>
          </w:p>
        </w:tc>
        <w:tc>
          <w:tcPr>
            <w:tcW w:w="1514" w:type="dxa"/>
          </w:tcPr>
          <w:p w:rsidRPr="0041186D" w:rsidR="0045116C" w:rsidP="426A907B" w:rsidRDefault="00042210" w14:paraId="1CB0C1B9" w14:textId="43B2C061">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Head teacher report at LGB meetings</w:t>
            </w:r>
          </w:p>
        </w:tc>
      </w:tr>
      <w:tr w:rsidR="00EE7234" w:rsidTr="5011EAE1" w14:paraId="489D319F" w14:textId="77777777">
        <w:tc>
          <w:tcPr>
            <w:cnfStyle w:val="001000000000" w:firstRow="0" w:lastRow="0" w:firstColumn="1" w:lastColumn="0" w:oddVBand="0" w:evenVBand="0" w:oddHBand="0" w:evenHBand="0" w:firstRowFirstColumn="0" w:firstRowLastColumn="0" w:lastRowFirstColumn="0" w:lastRowLastColumn="0"/>
            <w:tcW w:w="2544" w:type="dxa"/>
          </w:tcPr>
          <w:p w:rsidRPr="00F92339" w:rsidR="00EE7234" w:rsidP="426A907B" w:rsidRDefault="00341CA8" w14:paraId="721DA760" w14:textId="545849FA">
            <w:pPr>
              <w:rPr>
                <w:rFonts w:asciiTheme="minorHAnsi" w:hAnsiTheme="minorHAnsi" w:eastAsiaTheme="minorEastAsia" w:cstheme="minorHAnsi"/>
                <w:b w:val="0"/>
                <w:bCs w:val="0"/>
                <w:i/>
                <w:iCs/>
              </w:rPr>
            </w:pPr>
            <w:r w:rsidRPr="00F92339">
              <w:rPr>
                <w:rFonts w:asciiTheme="minorHAnsi" w:hAnsiTheme="minorHAnsi" w:eastAsiaTheme="minorEastAsia" w:cstheme="minorHAnsi"/>
                <w:b w:val="0"/>
                <w:bCs w:val="0"/>
                <w:i/>
                <w:iCs/>
              </w:rPr>
              <w:t>Ethos</w:t>
            </w:r>
          </w:p>
        </w:tc>
        <w:tc>
          <w:tcPr>
            <w:tcW w:w="9860" w:type="dxa"/>
          </w:tcPr>
          <w:p w:rsidRPr="00341CA8" w:rsidR="00EE7234" w:rsidP="00B263B4" w:rsidRDefault="00EE7234" w14:paraId="60CCCEA2"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341CA8">
              <w:rPr>
                <w:rFonts w:asciiTheme="minorHAnsi" w:hAnsiTheme="minorHAnsi" w:cstheme="minorHAnsi"/>
              </w:rPr>
              <w:t>To develop a broad, inclusive, and high-quality enrichment offer that enhances the curriculum, promotes cultural capital, and supports pupils’ personal development, engagement, and achievement.</w:t>
            </w:r>
          </w:p>
          <w:p w:rsidRPr="008670CA" w:rsidR="00341CA8" w:rsidP="00B263B4" w:rsidRDefault="008670CA" w14:paraId="63613DC9" w14:textId="14A0817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u w:val="single"/>
              </w:rPr>
            </w:pPr>
            <w:r w:rsidRPr="008670CA">
              <w:rPr>
                <w:rFonts w:asciiTheme="minorHAnsi" w:hAnsiTheme="minorHAnsi" w:cstheme="minorHAnsi"/>
                <w:b/>
                <w:bCs/>
                <w:u w:val="single"/>
              </w:rPr>
              <w:t>Rationale</w:t>
            </w:r>
          </w:p>
          <w:p w:rsidRPr="00341CA8" w:rsidR="00341CA8" w:rsidP="5011EAE1" w:rsidRDefault="57719CC8" w14:paraId="76AB0229" w14:textId="05BFF7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sidRPr="5011EAE1">
              <w:rPr>
                <w:rFonts w:asciiTheme="minorHAnsi" w:hAnsiTheme="minorHAnsi" w:cstheme="minorBidi"/>
              </w:rPr>
              <w:t>The Parent Survey (Spring 26) stated that parents would like a greater variety of extra-curricular activities particularly at lunchtime with a focus on the Arts. Most low-level behaviours occur at lunchtime and in particular KS2 incidents involve football disagreements. The introduction of the chess club last year has been very success</w:t>
            </w:r>
            <w:r w:rsidRPr="5011EAE1" w:rsidR="385E8C63">
              <w:rPr>
                <w:rFonts w:asciiTheme="minorHAnsi" w:hAnsiTheme="minorHAnsi" w:cstheme="minorBidi"/>
              </w:rPr>
              <w:t>ful</w:t>
            </w:r>
            <w:r w:rsidRPr="5011EAE1">
              <w:rPr>
                <w:rFonts w:asciiTheme="minorHAnsi" w:hAnsiTheme="minorHAnsi" w:cstheme="minorBidi"/>
              </w:rPr>
              <w:t xml:space="preserve"> for engagement of KS2 boys.</w:t>
            </w:r>
          </w:p>
        </w:tc>
        <w:tc>
          <w:tcPr>
            <w:tcW w:w="1472" w:type="dxa"/>
          </w:tcPr>
          <w:p w:rsidRPr="0041186D" w:rsidR="00EE7234" w:rsidP="426A907B" w:rsidRDefault="00341CA8" w14:paraId="197EDB81" w14:textId="5BA3598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rPr>
              <w:t>Deputy Headteacher and PE lead</w:t>
            </w:r>
          </w:p>
        </w:tc>
        <w:tc>
          <w:tcPr>
            <w:tcW w:w="1514" w:type="dxa"/>
          </w:tcPr>
          <w:p w:rsidRPr="0041186D" w:rsidR="00EE7234" w:rsidP="426A907B" w:rsidRDefault="00042210" w14:paraId="32B79A0A" w14:textId="6240E82B">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Update termly LGB meeting</w:t>
            </w:r>
          </w:p>
        </w:tc>
      </w:tr>
    </w:tbl>
    <w:p w:rsidR="426A907B" w:rsidP="426A907B" w:rsidRDefault="426A907B" w14:paraId="338488DA" w14:textId="4CB96248"/>
    <w:p w:rsidR="00EA3B6A" w:rsidP="426A907B" w:rsidRDefault="00EA3B6A" w14:paraId="7F2857F1" w14:textId="77777777">
      <w:pPr>
        <w:rPr>
          <w:rFonts w:asciiTheme="minorHAnsi" w:hAnsiTheme="minorHAnsi"/>
          <w:b/>
          <w:sz w:val="28"/>
          <w:szCs w:val="28"/>
        </w:rPr>
      </w:pPr>
    </w:p>
    <w:p w:rsidR="426A907B" w:rsidP="1473F4E7" w:rsidRDefault="426A907B" w14:paraId="4BF3C0AE" w14:textId="02FA9A66">
      <w:pPr>
        <w:rPr>
          <w:rFonts w:asciiTheme="minorHAnsi" w:hAnsiTheme="minorHAnsi"/>
          <w:b/>
          <w:bCs/>
          <w:sz w:val="28"/>
          <w:szCs w:val="28"/>
        </w:rPr>
      </w:pPr>
    </w:p>
    <w:p w:rsidR="00DF0858" w:rsidP="00DF0858" w:rsidRDefault="00DF0858" w14:paraId="79B29172" w14:textId="4B218AF4"/>
    <w:p w:rsidRPr="004A75D6" w:rsidR="000213D2" w:rsidP="000213D2" w:rsidRDefault="426A907B" w14:paraId="67734625" w14:textId="7AB35B3D">
      <w:pPr>
        <w:ind w:left="360"/>
        <w:rPr>
          <w:rFonts w:eastAsia="Times New Roman"/>
          <w:lang w:eastAsia="en-GB"/>
        </w:rPr>
      </w:pPr>
      <w:r w:rsidRPr="426A907B">
        <w:rPr>
          <w:rFonts w:asciiTheme="minorHAnsi" w:hAnsiTheme="minorHAnsi" w:eastAsiaTheme="minorEastAsia" w:cstheme="minorBidi"/>
          <w:sz w:val="15"/>
          <w:szCs w:val="15"/>
          <w:u w:val="single"/>
          <w:lang w:eastAsia="en-GB"/>
        </w:rPr>
        <w:t xml:space="preserve"> </w:t>
      </w:r>
    </w:p>
    <w:sectPr w:rsidRPr="004A75D6" w:rsidR="000213D2" w:rsidSect="00F23141">
      <w:headerReference w:type="default" r:id="rId12"/>
      <w:pgSz w:w="16840" w:h="1190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E21CA" w:rsidP="005E0C11" w:rsidRDefault="00CE21CA" w14:paraId="53FFF8FF" w14:textId="77777777">
      <w:r>
        <w:separator/>
      </w:r>
    </w:p>
  </w:endnote>
  <w:endnote w:type="continuationSeparator" w:id="0">
    <w:p w:rsidR="00CE21CA" w:rsidP="005E0C11" w:rsidRDefault="00CE21CA" w14:paraId="08A1B0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E21CA" w:rsidP="005E0C11" w:rsidRDefault="00CE21CA" w14:paraId="7D19C65B" w14:textId="77777777">
      <w:r>
        <w:separator/>
      </w:r>
    </w:p>
  </w:footnote>
  <w:footnote w:type="continuationSeparator" w:id="0">
    <w:p w:rsidR="00CE21CA" w:rsidP="005E0C11" w:rsidRDefault="00CE21CA" w14:paraId="5F1EEE9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8D2843" w:rsidRDefault="00244497" w14:paraId="25AC3052" w14:textId="78D25861">
    <w:pPr>
      <w:pStyle w:val="Header"/>
    </w:pPr>
    <w:r>
      <w:rPr>
        <w:noProof/>
        <w:lang w:eastAsia="en-GB"/>
      </w:rPr>
      <w:drawing>
        <wp:anchor distT="0" distB="0" distL="114300" distR="114300" simplePos="0" relativeHeight="251658240" behindDoc="0" locked="0" layoutInCell="1" allowOverlap="1" wp14:anchorId="6B87EB91" wp14:editId="248CE9C6">
          <wp:simplePos x="0" y="0"/>
          <wp:positionH relativeFrom="margin">
            <wp:posOffset>8169910</wp:posOffset>
          </wp:positionH>
          <wp:positionV relativeFrom="margin">
            <wp:posOffset>-530225</wp:posOffset>
          </wp:positionV>
          <wp:extent cx="1704975" cy="5111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YS full colour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4975" cy="5111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5DD9"/>
    <w:multiLevelType w:val="hybridMultilevel"/>
    <w:tmpl w:val="3F54E91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2C617CE"/>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97A3318"/>
    <w:multiLevelType w:val="hybridMultilevel"/>
    <w:tmpl w:val="C33EDE7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0AE46DFD"/>
    <w:multiLevelType w:val="hybridMultilevel"/>
    <w:tmpl w:val="AD16C5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A49A4"/>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977A73"/>
    <w:multiLevelType w:val="hybridMultilevel"/>
    <w:tmpl w:val="CA5A9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07C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AD3FC5"/>
    <w:multiLevelType w:val="hybridMultilevel"/>
    <w:tmpl w:val="9468D7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2784"/>
    <w:multiLevelType w:val="hybridMultilevel"/>
    <w:tmpl w:val="5560C5CA"/>
    <w:lvl w:ilvl="0" w:tplc="6688C478">
      <w:start w:val="1"/>
      <w:numFmt w:val="bullet"/>
      <w:lvlText w:val=""/>
      <w:lvlJc w:val="left"/>
      <w:pPr>
        <w:ind w:left="720" w:hanging="360"/>
      </w:pPr>
      <w:rPr>
        <w:rFonts w:hint="default" w:ascii="Symbol" w:hAnsi="Symbol"/>
      </w:rPr>
    </w:lvl>
    <w:lvl w:ilvl="1" w:tplc="B9A45D0A">
      <w:start w:val="1"/>
      <w:numFmt w:val="bullet"/>
      <w:lvlText w:val="o"/>
      <w:lvlJc w:val="left"/>
      <w:pPr>
        <w:ind w:left="1440" w:hanging="360"/>
      </w:pPr>
      <w:rPr>
        <w:rFonts w:hint="default" w:ascii="Courier New" w:hAnsi="Courier New"/>
      </w:rPr>
    </w:lvl>
    <w:lvl w:ilvl="2" w:tplc="9EFEE15C">
      <w:start w:val="1"/>
      <w:numFmt w:val="bullet"/>
      <w:lvlText w:val=""/>
      <w:lvlJc w:val="left"/>
      <w:pPr>
        <w:ind w:left="2160" w:hanging="360"/>
      </w:pPr>
      <w:rPr>
        <w:rFonts w:hint="default" w:ascii="Wingdings" w:hAnsi="Wingdings"/>
      </w:rPr>
    </w:lvl>
    <w:lvl w:ilvl="3" w:tplc="1F323602">
      <w:start w:val="1"/>
      <w:numFmt w:val="bullet"/>
      <w:lvlText w:val=""/>
      <w:lvlJc w:val="left"/>
      <w:pPr>
        <w:ind w:left="2880" w:hanging="360"/>
      </w:pPr>
      <w:rPr>
        <w:rFonts w:hint="default" w:ascii="Symbol" w:hAnsi="Symbol"/>
      </w:rPr>
    </w:lvl>
    <w:lvl w:ilvl="4" w:tplc="7794E734">
      <w:start w:val="1"/>
      <w:numFmt w:val="bullet"/>
      <w:lvlText w:val="o"/>
      <w:lvlJc w:val="left"/>
      <w:pPr>
        <w:ind w:left="3600" w:hanging="360"/>
      </w:pPr>
      <w:rPr>
        <w:rFonts w:hint="default" w:ascii="Courier New" w:hAnsi="Courier New"/>
      </w:rPr>
    </w:lvl>
    <w:lvl w:ilvl="5" w:tplc="31B2DA46">
      <w:start w:val="1"/>
      <w:numFmt w:val="bullet"/>
      <w:lvlText w:val=""/>
      <w:lvlJc w:val="left"/>
      <w:pPr>
        <w:ind w:left="4320" w:hanging="360"/>
      </w:pPr>
      <w:rPr>
        <w:rFonts w:hint="default" w:ascii="Wingdings" w:hAnsi="Wingdings"/>
      </w:rPr>
    </w:lvl>
    <w:lvl w:ilvl="6" w:tplc="54EA1544">
      <w:start w:val="1"/>
      <w:numFmt w:val="bullet"/>
      <w:lvlText w:val=""/>
      <w:lvlJc w:val="left"/>
      <w:pPr>
        <w:ind w:left="5040" w:hanging="360"/>
      </w:pPr>
      <w:rPr>
        <w:rFonts w:hint="default" w:ascii="Symbol" w:hAnsi="Symbol"/>
      </w:rPr>
    </w:lvl>
    <w:lvl w:ilvl="7" w:tplc="58BCB236">
      <w:start w:val="1"/>
      <w:numFmt w:val="bullet"/>
      <w:lvlText w:val="o"/>
      <w:lvlJc w:val="left"/>
      <w:pPr>
        <w:ind w:left="5760" w:hanging="360"/>
      </w:pPr>
      <w:rPr>
        <w:rFonts w:hint="default" w:ascii="Courier New" w:hAnsi="Courier New"/>
      </w:rPr>
    </w:lvl>
    <w:lvl w:ilvl="8" w:tplc="52027E42">
      <w:start w:val="1"/>
      <w:numFmt w:val="bullet"/>
      <w:lvlText w:val=""/>
      <w:lvlJc w:val="left"/>
      <w:pPr>
        <w:ind w:left="6480" w:hanging="360"/>
      </w:pPr>
      <w:rPr>
        <w:rFonts w:hint="default" w:ascii="Wingdings" w:hAnsi="Wingdings"/>
      </w:rPr>
    </w:lvl>
  </w:abstractNum>
  <w:abstractNum w:abstractNumId="9" w15:restartNumberingAfterBreak="0">
    <w:nsid w:val="26E8530C"/>
    <w:multiLevelType w:val="hybridMultilevel"/>
    <w:tmpl w:val="4F64449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2CF1498D"/>
    <w:multiLevelType w:val="hybridMultilevel"/>
    <w:tmpl w:val="E514C6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F5165E7"/>
    <w:multiLevelType w:val="hybridMultilevel"/>
    <w:tmpl w:val="150CC3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8851652"/>
    <w:multiLevelType w:val="multilevel"/>
    <w:tmpl w:val="DD244A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3" w15:restartNumberingAfterBreak="0">
    <w:nsid w:val="3BF72312"/>
    <w:multiLevelType w:val="multilevel"/>
    <w:tmpl w:val="3814E4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4" w15:restartNumberingAfterBreak="0">
    <w:nsid w:val="3C1705CD"/>
    <w:multiLevelType w:val="hybridMultilevel"/>
    <w:tmpl w:val="EB6AE3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1B032C"/>
    <w:multiLevelType w:val="hybridMultilevel"/>
    <w:tmpl w:val="2E8AEA24"/>
    <w:lvl w:ilvl="0" w:tplc="08090001">
      <w:start w:val="1"/>
      <w:numFmt w:val="bullet"/>
      <w:lvlText w:val=""/>
      <w:lvlJc w:val="left"/>
      <w:pPr>
        <w:ind w:left="720" w:hanging="360"/>
      </w:pPr>
      <w:rPr>
        <w:rFonts w:hint="default" w:ascii="Symbol" w:hAnsi="Symbol"/>
      </w:rPr>
    </w:lvl>
    <w:lvl w:ilvl="1" w:tplc="F5DEFFC2">
      <w:numFmt w:val="bullet"/>
      <w:lvlText w:val="•"/>
      <w:lvlJc w:val="left"/>
      <w:pPr>
        <w:ind w:left="1800" w:hanging="720"/>
      </w:pPr>
      <w:rPr>
        <w:rFonts w:hint="default" w:ascii="Calibri" w:hAnsi="Calibri" w:cs="Calibri" w:eastAsia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2F146E6"/>
    <w:multiLevelType w:val="multilevel"/>
    <w:tmpl w:val="399A2A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7" w15:restartNumberingAfterBreak="0">
    <w:nsid w:val="44CC0CBB"/>
    <w:multiLevelType w:val="hybridMultilevel"/>
    <w:tmpl w:val="DF00AE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7D15288"/>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BE02687"/>
    <w:multiLevelType w:val="hybridMultilevel"/>
    <w:tmpl w:val="82F6859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C6C1CB4"/>
    <w:multiLevelType w:val="hybridMultilevel"/>
    <w:tmpl w:val="D8548BF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4E6133BE"/>
    <w:multiLevelType w:val="hybridMultilevel"/>
    <w:tmpl w:val="2026C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EF0009"/>
    <w:multiLevelType w:val="hybridMultilevel"/>
    <w:tmpl w:val="F0126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44F12EE"/>
    <w:multiLevelType w:val="hybridMultilevel"/>
    <w:tmpl w:val="6650A6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4CC6886"/>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76B6821"/>
    <w:multiLevelType w:val="multilevel"/>
    <w:tmpl w:val="1DA6E1A4"/>
    <w:lvl w:ilvl="0">
      <w:start w:val="1"/>
      <w:numFmt w:val="decimal"/>
      <w:lvlText w:val="%1"/>
      <w:lvlJc w:val="left"/>
      <w:pPr>
        <w:ind w:left="360" w:hanging="360"/>
      </w:pPr>
      <w:rPr>
        <w:rFonts w:hint="default"/>
      </w:rPr>
    </w:lvl>
    <w:lvl w:ilvl="1">
      <w:start w:val="1"/>
      <w:numFmt w:val="decimal"/>
      <w:lvlText w:val="%1.%2"/>
      <w:lvlJc w:val="left"/>
      <w:pPr>
        <w:ind w:left="451" w:hanging="360"/>
      </w:pPr>
      <w:rPr>
        <w:rFonts w:hint="default"/>
      </w:rPr>
    </w:lvl>
    <w:lvl w:ilvl="2">
      <w:start w:val="1"/>
      <w:numFmt w:val="decimal"/>
      <w:lvlText w:val="%1.%2.%3"/>
      <w:lvlJc w:val="left"/>
      <w:pPr>
        <w:ind w:left="542" w:hanging="360"/>
      </w:pPr>
      <w:rPr>
        <w:rFonts w:hint="default"/>
      </w:rPr>
    </w:lvl>
    <w:lvl w:ilvl="3">
      <w:start w:val="1"/>
      <w:numFmt w:val="decimal"/>
      <w:lvlText w:val="%1.%2.%3.%4"/>
      <w:lvlJc w:val="left"/>
      <w:pPr>
        <w:ind w:left="993" w:hanging="720"/>
      </w:pPr>
      <w:rPr>
        <w:rFonts w:hint="default"/>
      </w:rPr>
    </w:lvl>
    <w:lvl w:ilvl="4">
      <w:start w:val="1"/>
      <w:numFmt w:val="decimal"/>
      <w:lvlText w:val="%1.%2.%3.%4.%5"/>
      <w:lvlJc w:val="left"/>
      <w:pPr>
        <w:ind w:left="1084" w:hanging="720"/>
      </w:pPr>
      <w:rPr>
        <w:rFonts w:hint="default"/>
      </w:rPr>
    </w:lvl>
    <w:lvl w:ilvl="5">
      <w:start w:val="1"/>
      <w:numFmt w:val="decimal"/>
      <w:lvlText w:val="%1.%2.%3.%4.%5.%6"/>
      <w:lvlJc w:val="left"/>
      <w:pPr>
        <w:ind w:left="1175" w:hanging="720"/>
      </w:pPr>
      <w:rPr>
        <w:rFonts w:hint="default"/>
      </w:rPr>
    </w:lvl>
    <w:lvl w:ilvl="6">
      <w:start w:val="1"/>
      <w:numFmt w:val="decimal"/>
      <w:lvlText w:val="%1.%2.%3.%4.%5.%6.%7"/>
      <w:lvlJc w:val="left"/>
      <w:pPr>
        <w:ind w:left="1626" w:hanging="1080"/>
      </w:pPr>
      <w:rPr>
        <w:rFonts w:hint="default"/>
      </w:rPr>
    </w:lvl>
    <w:lvl w:ilvl="7">
      <w:start w:val="1"/>
      <w:numFmt w:val="decimal"/>
      <w:lvlText w:val="%1.%2.%3.%4.%5.%6.%7.%8"/>
      <w:lvlJc w:val="left"/>
      <w:pPr>
        <w:ind w:left="1717" w:hanging="1080"/>
      </w:pPr>
      <w:rPr>
        <w:rFonts w:hint="default"/>
      </w:rPr>
    </w:lvl>
    <w:lvl w:ilvl="8">
      <w:start w:val="1"/>
      <w:numFmt w:val="decimal"/>
      <w:lvlText w:val="%1.%2.%3.%4.%5.%6.%7.%8.%9"/>
      <w:lvlJc w:val="left"/>
      <w:pPr>
        <w:ind w:left="1808" w:hanging="1080"/>
      </w:pPr>
      <w:rPr>
        <w:rFonts w:hint="default"/>
      </w:rPr>
    </w:lvl>
  </w:abstractNum>
  <w:abstractNum w:abstractNumId="26" w15:restartNumberingAfterBreak="0">
    <w:nsid w:val="59FB2C70"/>
    <w:multiLevelType w:val="hybridMultilevel"/>
    <w:tmpl w:val="33DCD8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693A58"/>
    <w:multiLevelType w:val="hybridMultilevel"/>
    <w:tmpl w:val="24ECD8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99B3C85"/>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D0D5819"/>
    <w:multiLevelType w:val="multilevel"/>
    <w:tmpl w:val="EF9498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0" w15:restartNumberingAfterBreak="0">
    <w:nsid w:val="6E6318EE"/>
    <w:multiLevelType w:val="hybridMultilevel"/>
    <w:tmpl w:val="40EA9B58"/>
    <w:lvl w:ilvl="0" w:tplc="1A521A16">
      <w:start w:val="5"/>
      <w:numFmt w:val="bullet"/>
      <w:lvlText w:val="-"/>
      <w:lvlJc w:val="left"/>
      <w:pPr>
        <w:ind w:left="1080" w:hanging="360"/>
      </w:pPr>
      <w:rPr>
        <w:rFonts w:hint="default" w:ascii="Calibri" w:hAnsi="Calibri" w:eastAsiaTheme="minorHAnsi" w:cstheme="minorBid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1" w15:restartNumberingAfterBreak="0">
    <w:nsid w:val="72CB144F"/>
    <w:multiLevelType w:val="hybridMultilevel"/>
    <w:tmpl w:val="833ACF2C"/>
    <w:lvl w:ilvl="0" w:tplc="1A521A16">
      <w:start w:val="5"/>
      <w:numFmt w:val="bullet"/>
      <w:lvlText w:val="-"/>
      <w:lvlJc w:val="left"/>
      <w:pPr>
        <w:ind w:left="108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73C10D00"/>
    <w:multiLevelType w:val="multilevel"/>
    <w:tmpl w:val="04323D8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65D1B7A"/>
    <w:multiLevelType w:val="hybridMultilevel"/>
    <w:tmpl w:val="BC78C776"/>
    <w:lvl w:ilvl="0" w:tplc="B65ED316">
      <w:start w:val="1"/>
      <w:numFmt w:val="decimal"/>
      <w:lvlText w:val="%1."/>
      <w:lvlJc w:val="left"/>
      <w:pPr>
        <w:ind w:left="720" w:hanging="360"/>
      </w:pPr>
    </w:lvl>
    <w:lvl w:ilvl="1" w:tplc="AC0CC454">
      <w:start w:val="1"/>
      <w:numFmt w:val="lowerLetter"/>
      <w:lvlText w:val="%2."/>
      <w:lvlJc w:val="left"/>
      <w:pPr>
        <w:ind w:left="1440" w:hanging="360"/>
      </w:pPr>
    </w:lvl>
    <w:lvl w:ilvl="2" w:tplc="6C9ABE3E">
      <w:start w:val="1"/>
      <w:numFmt w:val="lowerRoman"/>
      <w:lvlText w:val="%3."/>
      <w:lvlJc w:val="right"/>
      <w:pPr>
        <w:ind w:left="2160" w:hanging="180"/>
      </w:pPr>
    </w:lvl>
    <w:lvl w:ilvl="3" w:tplc="CB028432">
      <w:start w:val="1"/>
      <w:numFmt w:val="decimal"/>
      <w:lvlText w:val="%4."/>
      <w:lvlJc w:val="left"/>
      <w:pPr>
        <w:ind w:left="2880" w:hanging="360"/>
      </w:pPr>
    </w:lvl>
    <w:lvl w:ilvl="4" w:tplc="1A06A904">
      <w:start w:val="1"/>
      <w:numFmt w:val="lowerLetter"/>
      <w:lvlText w:val="%5."/>
      <w:lvlJc w:val="left"/>
      <w:pPr>
        <w:ind w:left="3600" w:hanging="360"/>
      </w:pPr>
    </w:lvl>
    <w:lvl w:ilvl="5" w:tplc="AAF86C76">
      <w:start w:val="1"/>
      <w:numFmt w:val="lowerRoman"/>
      <w:lvlText w:val="%6."/>
      <w:lvlJc w:val="right"/>
      <w:pPr>
        <w:ind w:left="4320" w:hanging="180"/>
      </w:pPr>
    </w:lvl>
    <w:lvl w:ilvl="6" w:tplc="49B8750A">
      <w:start w:val="1"/>
      <w:numFmt w:val="decimal"/>
      <w:lvlText w:val="%7."/>
      <w:lvlJc w:val="left"/>
      <w:pPr>
        <w:ind w:left="5040" w:hanging="360"/>
      </w:pPr>
    </w:lvl>
    <w:lvl w:ilvl="7" w:tplc="9228B596">
      <w:start w:val="1"/>
      <w:numFmt w:val="lowerLetter"/>
      <w:lvlText w:val="%8."/>
      <w:lvlJc w:val="left"/>
      <w:pPr>
        <w:ind w:left="5760" w:hanging="360"/>
      </w:pPr>
    </w:lvl>
    <w:lvl w:ilvl="8" w:tplc="D85E0AEC">
      <w:start w:val="1"/>
      <w:numFmt w:val="lowerRoman"/>
      <w:lvlText w:val="%9."/>
      <w:lvlJc w:val="right"/>
      <w:pPr>
        <w:ind w:left="6480" w:hanging="180"/>
      </w:pPr>
    </w:lvl>
  </w:abstractNum>
  <w:abstractNum w:abstractNumId="34" w15:restartNumberingAfterBreak="0">
    <w:nsid w:val="7DF15F16"/>
    <w:multiLevelType w:val="hybridMultilevel"/>
    <w:tmpl w:val="4FFAA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8C26E0"/>
    <w:multiLevelType w:val="hybridMultilevel"/>
    <w:tmpl w:val="4BF8B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28122157">
    <w:abstractNumId w:val="33"/>
  </w:num>
  <w:num w:numId="2" w16cid:durableId="826169218">
    <w:abstractNumId w:val="8"/>
  </w:num>
  <w:num w:numId="3" w16cid:durableId="1972322882">
    <w:abstractNumId w:val="11"/>
  </w:num>
  <w:num w:numId="4" w16cid:durableId="564490367">
    <w:abstractNumId w:val="21"/>
  </w:num>
  <w:num w:numId="5" w16cid:durableId="1611620478">
    <w:abstractNumId w:val="18"/>
  </w:num>
  <w:num w:numId="6" w16cid:durableId="2037731466">
    <w:abstractNumId w:val="30"/>
  </w:num>
  <w:num w:numId="7" w16cid:durableId="1665472525">
    <w:abstractNumId w:val="31"/>
  </w:num>
  <w:num w:numId="8" w16cid:durableId="757167532">
    <w:abstractNumId w:val="10"/>
  </w:num>
  <w:num w:numId="9" w16cid:durableId="1593395480">
    <w:abstractNumId w:val="5"/>
  </w:num>
  <w:num w:numId="10" w16cid:durableId="365832021">
    <w:abstractNumId w:val="6"/>
  </w:num>
  <w:num w:numId="11" w16cid:durableId="659118086">
    <w:abstractNumId w:val="29"/>
  </w:num>
  <w:num w:numId="12" w16cid:durableId="1944528361">
    <w:abstractNumId w:val="16"/>
  </w:num>
  <w:num w:numId="13" w16cid:durableId="1609463739">
    <w:abstractNumId w:val="13"/>
  </w:num>
  <w:num w:numId="14" w16cid:durableId="1671255929">
    <w:abstractNumId w:val="0"/>
  </w:num>
  <w:num w:numId="15" w16cid:durableId="837962464">
    <w:abstractNumId w:val="19"/>
  </w:num>
  <w:num w:numId="16" w16cid:durableId="1163551170">
    <w:abstractNumId w:val="25"/>
  </w:num>
  <w:num w:numId="17" w16cid:durableId="289170709">
    <w:abstractNumId w:val="12"/>
  </w:num>
  <w:num w:numId="18" w16cid:durableId="1638953525">
    <w:abstractNumId w:val="17"/>
  </w:num>
  <w:num w:numId="19" w16cid:durableId="307638295">
    <w:abstractNumId w:val="23"/>
  </w:num>
  <w:num w:numId="20" w16cid:durableId="2069184100">
    <w:abstractNumId w:val="27"/>
  </w:num>
  <w:num w:numId="21" w16cid:durableId="2125881012">
    <w:abstractNumId w:val="35"/>
  </w:num>
  <w:num w:numId="22" w16cid:durableId="178391279">
    <w:abstractNumId w:val="9"/>
  </w:num>
  <w:num w:numId="23" w16cid:durableId="253247778">
    <w:abstractNumId w:val="20"/>
  </w:num>
  <w:num w:numId="24" w16cid:durableId="400446600">
    <w:abstractNumId w:val="2"/>
  </w:num>
  <w:num w:numId="25" w16cid:durableId="855312842">
    <w:abstractNumId w:val="34"/>
  </w:num>
  <w:num w:numId="26" w16cid:durableId="489099794">
    <w:abstractNumId w:val="7"/>
  </w:num>
  <w:num w:numId="27" w16cid:durableId="1597594443">
    <w:abstractNumId w:val="4"/>
  </w:num>
  <w:num w:numId="28" w16cid:durableId="98450602">
    <w:abstractNumId w:val="1"/>
  </w:num>
  <w:num w:numId="29" w16cid:durableId="2140875427">
    <w:abstractNumId w:val="26"/>
  </w:num>
  <w:num w:numId="30" w16cid:durableId="76246348">
    <w:abstractNumId w:val="22"/>
  </w:num>
  <w:num w:numId="31" w16cid:durableId="1860973214">
    <w:abstractNumId w:val="14"/>
  </w:num>
  <w:num w:numId="32" w16cid:durableId="705449600">
    <w:abstractNumId w:val="3"/>
  </w:num>
  <w:num w:numId="33" w16cid:durableId="350493087">
    <w:abstractNumId w:val="24"/>
  </w:num>
  <w:num w:numId="34" w16cid:durableId="291593910">
    <w:abstractNumId w:val="32"/>
  </w:num>
  <w:num w:numId="35" w16cid:durableId="2049142791">
    <w:abstractNumId w:val="28"/>
  </w:num>
  <w:num w:numId="36" w16cid:durableId="2419156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lang="en-GB" w:vendorID="64" w:dllVersion="4096" w:nlCheck="1" w:checkStyle="0" w:appName="MSWord"/>
  <w:proofState w:spelling="clean" w:grammar="dirty"/>
  <w:trackRevisions w:val="fals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CC"/>
    <w:rsid w:val="00001D7B"/>
    <w:rsid w:val="0000367A"/>
    <w:rsid w:val="00011C10"/>
    <w:rsid w:val="000213D2"/>
    <w:rsid w:val="0002518E"/>
    <w:rsid w:val="0002788A"/>
    <w:rsid w:val="0003261E"/>
    <w:rsid w:val="00033E96"/>
    <w:rsid w:val="00036769"/>
    <w:rsid w:val="00036816"/>
    <w:rsid w:val="000373AC"/>
    <w:rsid w:val="00042210"/>
    <w:rsid w:val="00042C4F"/>
    <w:rsid w:val="00043701"/>
    <w:rsid w:val="00045B24"/>
    <w:rsid w:val="00054689"/>
    <w:rsid w:val="00063E6C"/>
    <w:rsid w:val="000654EF"/>
    <w:rsid w:val="00070D18"/>
    <w:rsid w:val="000740D9"/>
    <w:rsid w:val="00075038"/>
    <w:rsid w:val="0007536D"/>
    <w:rsid w:val="00077303"/>
    <w:rsid w:val="00077BF0"/>
    <w:rsid w:val="00082419"/>
    <w:rsid w:val="00082E80"/>
    <w:rsid w:val="000861CF"/>
    <w:rsid w:val="000A0DCD"/>
    <w:rsid w:val="000A34FD"/>
    <w:rsid w:val="000A4B3E"/>
    <w:rsid w:val="000A7D1D"/>
    <w:rsid w:val="000B073B"/>
    <w:rsid w:val="000B6E4F"/>
    <w:rsid w:val="000C549B"/>
    <w:rsid w:val="000C7E70"/>
    <w:rsid w:val="000D138B"/>
    <w:rsid w:val="000D141F"/>
    <w:rsid w:val="000D6D8A"/>
    <w:rsid w:val="000E1E3A"/>
    <w:rsid w:val="000E2CA0"/>
    <w:rsid w:val="000E2D82"/>
    <w:rsid w:val="000E4A8F"/>
    <w:rsid w:val="000F0496"/>
    <w:rsid w:val="00103B64"/>
    <w:rsid w:val="001073B1"/>
    <w:rsid w:val="00110988"/>
    <w:rsid w:val="00115AF8"/>
    <w:rsid w:val="00116812"/>
    <w:rsid w:val="00146118"/>
    <w:rsid w:val="00152F15"/>
    <w:rsid w:val="00154CED"/>
    <w:rsid w:val="00156E13"/>
    <w:rsid w:val="00165FEC"/>
    <w:rsid w:val="00167F58"/>
    <w:rsid w:val="0017207F"/>
    <w:rsid w:val="00173B16"/>
    <w:rsid w:val="001779C5"/>
    <w:rsid w:val="001822FC"/>
    <w:rsid w:val="00183EF7"/>
    <w:rsid w:val="001849AD"/>
    <w:rsid w:val="00187295"/>
    <w:rsid w:val="00187C3C"/>
    <w:rsid w:val="00192F7D"/>
    <w:rsid w:val="00195B32"/>
    <w:rsid w:val="001A4EC8"/>
    <w:rsid w:val="001A5BA0"/>
    <w:rsid w:val="001B3927"/>
    <w:rsid w:val="001B55CD"/>
    <w:rsid w:val="001B7363"/>
    <w:rsid w:val="001B77A5"/>
    <w:rsid w:val="001C1209"/>
    <w:rsid w:val="001C3C12"/>
    <w:rsid w:val="001C40BC"/>
    <w:rsid w:val="001C7F7E"/>
    <w:rsid w:val="001D28CC"/>
    <w:rsid w:val="001D3EF6"/>
    <w:rsid w:val="001D4BBB"/>
    <w:rsid w:val="001D4DB3"/>
    <w:rsid w:val="001D4E89"/>
    <w:rsid w:val="001E2317"/>
    <w:rsid w:val="001E431D"/>
    <w:rsid w:val="001F1664"/>
    <w:rsid w:val="001F474A"/>
    <w:rsid w:val="00201459"/>
    <w:rsid w:val="00201E4B"/>
    <w:rsid w:val="0020378C"/>
    <w:rsid w:val="00210E97"/>
    <w:rsid w:val="00230113"/>
    <w:rsid w:val="00230506"/>
    <w:rsid w:val="00234665"/>
    <w:rsid w:val="00235662"/>
    <w:rsid w:val="00236CE0"/>
    <w:rsid w:val="00241469"/>
    <w:rsid w:val="00243861"/>
    <w:rsid w:val="00244497"/>
    <w:rsid w:val="00253B3B"/>
    <w:rsid w:val="00254B30"/>
    <w:rsid w:val="002550CD"/>
    <w:rsid w:val="00257303"/>
    <w:rsid w:val="00263B01"/>
    <w:rsid w:val="00264340"/>
    <w:rsid w:val="002660B2"/>
    <w:rsid w:val="002848EF"/>
    <w:rsid w:val="00286311"/>
    <w:rsid w:val="00290E53"/>
    <w:rsid w:val="0029136A"/>
    <w:rsid w:val="00291993"/>
    <w:rsid w:val="002A0666"/>
    <w:rsid w:val="002A24D9"/>
    <w:rsid w:val="002B1B22"/>
    <w:rsid w:val="002B3832"/>
    <w:rsid w:val="002B6AB9"/>
    <w:rsid w:val="002C15AC"/>
    <w:rsid w:val="002C3C8F"/>
    <w:rsid w:val="002C466A"/>
    <w:rsid w:val="002D0E1F"/>
    <w:rsid w:val="002D778B"/>
    <w:rsid w:val="002E020B"/>
    <w:rsid w:val="002E7598"/>
    <w:rsid w:val="002F0286"/>
    <w:rsid w:val="002F1A92"/>
    <w:rsid w:val="002F588A"/>
    <w:rsid w:val="00313946"/>
    <w:rsid w:val="00315A0A"/>
    <w:rsid w:val="0031639F"/>
    <w:rsid w:val="003273B9"/>
    <w:rsid w:val="00335AAF"/>
    <w:rsid w:val="00340464"/>
    <w:rsid w:val="00341CA8"/>
    <w:rsid w:val="00342ADD"/>
    <w:rsid w:val="00344B97"/>
    <w:rsid w:val="003617A4"/>
    <w:rsid w:val="00371479"/>
    <w:rsid w:val="00375C6B"/>
    <w:rsid w:val="00383AB5"/>
    <w:rsid w:val="00384EB2"/>
    <w:rsid w:val="00387D25"/>
    <w:rsid w:val="00390526"/>
    <w:rsid w:val="003919DB"/>
    <w:rsid w:val="00391B9D"/>
    <w:rsid w:val="003A2673"/>
    <w:rsid w:val="003A36B4"/>
    <w:rsid w:val="003A3890"/>
    <w:rsid w:val="003A57B5"/>
    <w:rsid w:val="003A5AAC"/>
    <w:rsid w:val="003B747A"/>
    <w:rsid w:val="003C4574"/>
    <w:rsid w:val="003C4AB8"/>
    <w:rsid w:val="003C4AEE"/>
    <w:rsid w:val="003C4D44"/>
    <w:rsid w:val="003C514C"/>
    <w:rsid w:val="003C6E40"/>
    <w:rsid w:val="003C7A92"/>
    <w:rsid w:val="003D55F2"/>
    <w:rsid w:val="003E0D2D"/>
    <w:rsid w:val="003E2B38"/>
    <w:rsid w:val="003F1489"/>
    <w:rsid w:val="003F302E"/>
    <w:rsid w:val="003F5C40"/>
    <w:rsid w:val="00401C9C"/>
    <w:rsid w:val="0040280A"/>
    <w:rsid w:val="004052EC"/>
    <w:rsid w:val="00410ADE"/>
    <w:rsid w:val="0041186D"/>
    <w:rsid w:val="0041232C"/>
    <w:rsid w:val="00413D56"/>
    <w:rsid w:val="00415A36"/>
    <w:rsid w:val="004162A2"/>
    <w:rsid w:val="0041690C"/>
    <w:rsid w:val="00416A34"/>
    <w:rsid w:val="004249F9"/>
    <w:rsid w:val="004301A9"/>
    <w:rsid w:val="004343B0"/>
    <w:rsid w:val="00434C35"/>
    <w:rsid w:val="00436437"/>
    <w:rsid w:val="00436BF3"/>
    <w:rsid w:val="00437824"/>
    <w:rsid w:val="00441FC4"/>
    <w:rsid w:val="004440BF"/>
    <w:rsid w:val="00444B94"/>
    <w:rsid w:val="00446084"/>
    <w:rsid w:val="00450523"/>
    <w:rsid w:val="00450954"/>
    <w:rsid w:val="004510C3"/>
    <w:rsid w:val="0045116C"/>
    <w:rsid w:val="00452CEA"/>
    <w:rsid w:val="00454031"/>
    <w:rsid w:val="004570AB"/>
    <w:rsid w:val="00464395"/>
    <w:rsid w:val="00467599"/>
    <w:rsid w:val="00467ABC"/>
    <w:rsid w:val="004711BB"/>
    <w:rsid w:val="00474C93"/>
    <w:rsid w:val="004838E7"/>
    <w:rsid w:val="00484F41"/>
    <w:rsid w:val="00485043"/>
    <w:rsid w:val="00487666"/>
    <w:rsid w:val="00490AD6"/>
    <w:rsid w:val="0049276E"/>
    <w:rsid w:val="00494AD3"/>
    <w:rsid w:val="00495BC0"/>
    <w:rsid w:val="00496800"/>
    <w:rsid w:val="004A2F3C"/>
    <w:rsid w:val="004C1EB0"/>
    <w:rsid w:val="004C1FDE"/>
    <w:rsid w:val="004C48C5"/>
    <w:rsid w:val="004C4BA9"/>
    <w:rsid w:val="004C7100"/>
    <w:rsid w:val="004C787F"/>
    <w:rsid w:val="004C7D3D"/>
    <w:rsid w:val="004D097C"/>
    <w:rsid w:val="004D29D9"/>
    <w:rsid w:val="004D48CD"/>
    <w:rsid w:val="004D578A"/>
    <w:rsid w:val="004D768D"/>
    <w:rsid w:val="004E0FB9"/>
    <w:rsid w:val="004E456C"/>
    <w:rsid w:val="004E574F"/>
    <w:rsid w:val="004F4F6B"/>
    <w:rsid w:val="004F7180"/>
    <w:rsid w:val="005000DF"/>
    <w:rsid w:val="005158C7"/>
    <w:rsid w:val="00527F19"/>
    <w:rsid w:val="00530028"/>
    <w:rsid w:val="00530E14"/>
    <w:rsid w:val="00532337"/>
    <w:rsid w:val="0053300C"/>
    <w:rsid w:val="005339C9"/>
    <w:rsid w:val="00535F2D"/>
    <w:rsid w:val="00536526"/>
    <w:rsid w:val="00540A8A"/>
    <w:rsid w:val="00543407"/>
    <w:rsid w:val="0054385E"/>
    <w:rsid w:val="00555BA6"/>
    <w:rsid w:val="00562F78"/>
    <w:rsid w:val="005713E0"/>
    <w:rsid w:val="00580934"/>
    <w:rsid w:val="005911FE"/>
    <w:rsid w:val="005958AF"/>
    <w:rsid w:val="005974F0"/>
    <w:rsid w:val="005A3175"/>
    <w:rsid w:val="005A4494"/>
    <w:rsid w:val="005B2E57"/>
    <w:rsid w:val="005B39DE"/>
    <w:rsid w:val="005B3F37"/>
    <w:rsid w:val="005B5CD1"/>
    <w:rsid w:val="005C2A61"/>
    <w:rsid w:val="005C623F"/>
    <w:rsid w:val="005D0A6E"/>
    <w:rsid w:val="005D1B95"/>
    <w:rsid w:val="005D5784"/>
    <w:rsid w:val="005E0C11"/>
    <w:rsid w:val="005E136B"/>
    <w:rsid w:val="005E2F07"/>
    <w:rsid w:val="005E479F"/>
    <w:rsid w:val="005E4B85"/>
    <w:rsid w:val="005F4811"/>
    <w:rsid w:val="006072AA"/>
    <w:rsid w:val="00614EDA"/>
    <w:rsid w:val="0061545C"/>
    <w:rsid w:val="00622B20"/>
    <w:rsid w:val="006251E6"/>
    <w:rsid w:val="00637257"/>
    <w:rsid w:val="00650816"/>
    <w:rsid w:val="00654EB1"/>
    <w:rsid w:val="00655544"/>
    <w:rsid w:val="006612F9"/>
    <w:rsid w:val="00667AA2"/>
    <w:rsid w:val="00667B93"/>
    <w:rsid w:val="006742C4"/>
    <w:rsid w:val="00676C8F"/>
    <w:rsid w:val="006778ED"/>
    <w:rsid w:val="00687095"/>
    <w:rsid w:val="006926BE"/>
    <w:rsid w:val="0069351A"/>
    <w:rsid w:val="00693933"/>
    <w:rsid w:val="006A41CB"/>
    <w:rsid w:val="006B1F32"/>
    <w:rsid w:val="006B3086"/>
    <w:rsid w:val="006B69CA"/>
    <w:rsid w:val="006B6EB3"/>
    <w:rsid w:val="006D4F1B"/>
    <w:rsid w:val="006D6324"/>
    <w:rsid w:val="006D6B06"/>
    <w:rsid w:val="006E4EE1"/>
    <w:rsid w:val="006E6339"/>
    <w:rsid w:val="006E7182"/>
    <w:rsid w:val="006F017E"/>
    <w:rsid w:val="006F17FA"/>
    <w:rsid w:val="006F490E"/>
    <w:rsid w:val="006F592C"/>
    <w:rsid w:val="006F6BD0"/>
    <w:rsid w:val="00711308"/>
    <w:rsid w:val="0071189B"/>
    <w:rsid w:val="00713FDA"/>
    <w:rsid w:val="007155BA"/>
    <w:rsid w:val="0071695F"/>
    <w:rsid w:val="00724E78"/>
    <w:rsid w:val="0072568E"/>
    <w:rsid w:val="007310AE"/>
    <w:rsid w:val="0073151D"/>
    <w:rsid w:val="00737828"/>
    <w:rsid w:val="007405B7"/>
    <w:rsid w:val="00740777"/>
    <w:rsid w:val="00743153"/>
    <w:rsid w:val="007451F0"/>
    <w:rsid w:val="00750728"/>
    <w:rsid w:val="0075289F"/>
    <w:rsid w:val="007563A5"/>
    <w:rsid w:val="00761434"/>
    <w:rsid w:val="00761985"/>
    <w:rsid w:val="007655FC"/>
    <w:rsid w:val="00772136"/>
    <w:rsid w:val="007725D1"/>
    <w:rsid w:val="00774A89"/>
    <w:rsid w:val="007775F7"/>
    <w:rsid w:val="0078638A"/>
    <w:rsid w:val="00787018"/>
    <w:rsid w:val="007873C4"/>
    <w:rsid w:val="007A40F0"/>
    <w:rsid w:val="007A7FDE"/>
    <w:rsid w:val="007B1100"/>
    <w:rsid w:val="007D2AFA"/>
    <w:rsid w:val="007D4FE2"/>
    <w:rsid w:val="007E1502"/>
    <w:rsid w:val="007F3B90"/>
    <w:rsid w:val="007F5510"/>
    <w:rsid w:val="008123D7"/>
    <w:rsid w:val="00815736"/>
    <w:rsid w:val="00817BDA"/>
    <w:rsid w:val="008200BF"/>
    <w:rsid w:val="0082480C"/>
    <w:rsid w:val="008248E4"/>
    <w:rsid w:val="00826601"/>
    <w:rsid w:val="00835739"/>
    <w:rsid w:val="00837A60"/>
    <w:rsid w:val="0084311E"/>
    <w:rsid w:val="00844CA7"/>
    <w:rsid w:val="00846B50"/>
    <w:rsid w:val="0085195E"/>
    <w:rsid w:val="00854C40"/>
    <w:rsid w:val="00855946"/>
    <w:rsid w:val="0085640F"/>
    <w:rsid w:val="0086383C"/>
    <w:rsid w:val="008670CA"/>
    <w:rsid w:val="008716A6"/>
    <w:rsid w:val="00871D8F"/>
    <w:rsid w:val="00872ABD"/>
    <w:rsid w:val="0087307B"/>
    <w:rsid w:val="00874296"/>
    <w:rsid w:val="00874CD0"/>
    <w:rsid w:val="008821A0"/>
    <w:rsid w:val="008927FD"/>
    <w:rsid w:val="00893982"/>
    <w:rsid w:val="00896B40"/>
    <w:rsid w:val="008A0B55"/>
    <w:rsid w:val="008A1C2D"/>
    <w:rsid w:val="008A27B4"/>
    <w:rsid w:val="008A394A"/>
    <w:rsid w:val="008B3522"/>
    <w:rsid w:val="008B4917"/>
    <w:rsid w:val="008B51FD"/>
    <w:rsid w:val="008C5E0B"/>
    <w:rsid w:val="008D08C7"/>
    <w:rsid w:val="008D2843"/>
    <w:rsid w:val="008D512D"/>
    <w:rsid w:val="008E44FF"/>
    <w:rsid w:val="008E4DC3"/>
    <w:rsid w:val="008E4F0C"/>
    <w:rsid w:val="008E74DA"/>
    <w:rsid w:val="008E7637"/>
    <w:rsid w:val="008F4599"/>
    <w:rsid w:val="008F626D"/>
    <w:rsid w:val="008F63A3"/>
    <w:rsid w:val="008F63B1"/>
    <w:rsid w:val="008F6D52"/>
    <w:rsid w:val="00903530"/>
    <w:rsid w:val="009059DF"/>
    <w:rsid w:val="00905DCB"/>
    <w:rsid w:val="00906608"/>
    <w:rsid w:val="00910E81"/>
    <w:rsid w:val="00914EE9"/>
    <w:rsid w:val="00925CEE"/>
    <w:rsid w:val="00931B0A"/>
    <w:rsid w:val="00933F30"/>
    <w:rsid w:val="00936553"/>
    <w:rsid w:val="0094046F"/>
    <w:rsid w:val="009413D3"/>
    <w:rsid w:val="0094557C"/>
    <w:rsid w:val="00946D83"/>
    <w:rsid w:val="009501FE"/>
    <w:rsid w:val="00953EBE"/>
    <w:rsid w:val="0095498D"/>
    <w:rsid w:val="00976592"/>
    <w:rsid w:val="00982DDB"/>
    <w:rsid w:val="009936BC"/>
    <w:rsid w:val="0099604A"/>
    <w:rsid w:val="00997D68"/>
    <w:rsid w:val="009A0C43"/>
    <w:rsid w:val="009A0C82"/>
    <w:rsid w:val="009A1F1B"/>
    <w:rsid w:val="009A7FD7"/>
    <w:rsid w:val="009B0743"/>
    <w:rsid w:val="009B4057"/>
    <w:rsid w:val="009B7B0F"/>
    <w:rsid w:val="009C4355"/>
    <w:rsid w:val="009C6A38"/>
    <w:rsid w:val="009D1B5A"/>
    <w:rsid w:val="009E64F5"/>
    <w:rsid w:val="009F25B1"/>
    <w:rsid w:val="009F2CC4"/>
    <w:rsid w:val="009F3AFB"/>
    <w:rsid w:val="009F43AC"/>
    <w:rsid w:val="009F528B"/>
    <w:rsid w:val="009F54D8"/>
    <w:rsid w:val="009F5623"/>
    <w:rsid w:val="00A034B7"/>
    <w:rsid w:val="00A16E3C"/>
    <w:rsid w:val="00A24375"/>
    <w:rsid w:val="00A24A73"/>
    <w:rsid w:val="00A31F29"/>
    <w:rsid w:val="00A33265"/>
    <w:rsid w:val="00A3734F"/>
    <w:rsid w:val="00A50180"/>
    <w:rsid w:val="00A63303"/>
    <w:rsid w:val="00A66429"/>
    <w:rsid w:val="00A66B3A"/>
    <w:rsid w:val="00A7281E"/>
    <w:rsid w:val="00A74E2D"/>
    <w:rsid w:val="00A77F50"/>
    <w:rsid w:val="00A878D2"/>
    <w:rsid w:val="00A97862"/>
    <w:rsid w:val="00A978C8"/>
    <w:rsid w:val="00AA60C7"/>
    <w:rsid w:val="00AA6A75"/>
    <w:rsid w:val="00AB0C6F"/>
    <w:rsid w:val="00AB0E81"/>
    <w:rsid w:val="00AB1A62"/>
    <w:rsid w:val="00AC6538"/>
    <w:rsid w:val="00AD04C9"/>
    <w:rsid w:val="00AD105E"/>
    <w:rsid w:val="00AD32C3"/>
    <w:rsid w:val="00AE0067"/>
    <w:rsid w:val="00AF6C29"/>
    <w:rsid w:val="00B05E2B"/>
    <w:rsid w:val="00B067EF"/>
    <w:rsid w:val="00B06CD6"/>
    <w:rsid w:val="00B106EF"/>
    <w:rsid w:val="00B110B0"/>
    <w:rsid w:val="00B1242D"/>
    <w:rsid w:val="00B15FFA"/>
    <w:rsid w:val="00B217D2"/>
    <w:rsid w:val="00B23CD5"/>
    <w:rsid w:val="00B23F64"/>
    <w:rsid w:val="00B24043"/>
    <w:rsid w:val="00B263B4"/>
    <w:rsid w:val="00B32CCC"/>
    <w:rsid w:val="00B418ED"/>
    <w:rsid w:val="00B430A5"/>
    <w:rsid w:val="00B437EA"/>
    <w:rsid w:val="00B463FB"/>
    <w:rsid w:val="00B4710E"/>
    <w:rsid w:val="00B524C1"/>
    <w:rsid w:val="00B549E7"/>
    <w:rsid w:val="00B56523"/>
    <w:rsid w:val="00B664B7"/>
    <w:rsid w:val="00B764FB"/>
    <w:rsid w:val="00B77C9E"/>
    <w:rsid w:val="00B82E72"/>
    <w:rsid w:val="00B8553E"/>
    <w:rsid w:val="00B86CE9"/>
    <w:rsid w:val="00B96E28"/>
    <w:rsid w:val="00BA0D9C"/>
    <w:rsid w:val="00BB1D92"/>
    <w:rsid w:val="00BB47DF"/>
    <w:rsid w:val="00BB7AD7"/>
    <w:rsid w:val="00BD0FF7"/>
    <w:rsid w:val="00BD5BCD"/>
    <w:rsid w:val="00BD5BD2"/>
    <w:rsid w:val="00BF6B00"/>
    <w:rsid w:val="00C04253"/>
    <w:rsid w:val="00C115B3"/>
    <w:rsid w:val="00C12423"/>
    <w:rsid w:val="00C12C8E"/>
    <w:rsid w:val="00C13670"/>
    <w:rsid w:val="00C13E50"/>
    <w:rsid w:val="00C147A7"/>
    <w:rsid w:val="00C154A7"/>
    <w:rsid w:val="00C23A42"/>
    <w:rsid w:val="00C2424F"/>
    <w:rsid w:val="00C37ED7"/>
    <w:rsid w:val="00C502F0"/>
    <w:rsid w:val="00C50E8A"/>
    <w:rsid w:val="00C702BE"/>
    <w:rsid w:val="00C86150"/>
    <w:rsid w:val="00C9188F"/>
    <w:rsid w:val="00C94FE6"/>
    <w:rsid w:val="00CA0B49"/>
    <w:rsid w:val="00CA123D"/>
    <w:rsid w:val="00CA2882"/>
    <w:rsid w:val="00CA7861"/>
    <w:rsid w:val="00CB0EF4"/>
    <w:rsid w:val="00CB1E14"/>
    <w:rsid w:val="00CB3A2C"/>
    <w:rsid w:val="00CB3EE7"/>
    <w:rsid w:val="00CB634F"/>
    <w:rsid w:val="00CC29EF"/>
    <w:rsid w:val="00CD0280"/>
    <w:rsid w:val="00CD1693"/>
    <w:rsid w:val="00CE0961"/>
    <w:rsid w:val="00CE1D99"/>
    <w:rsid w:val="00CE21CA"/>
    <w:rsid w:val="00CE6C7E"/>
    <w:rsid w:val="00CF4A17"/>
    <w:rsid w:val="00CF5CB6"/>
    <w:rsid w:val="00CF79BB"/>
    <w:rsid w:val="00D17F7F"/>
    <w:rsid w:val="00D20B77"/>
    <w:rsid w:val="00D21A2C"/>
    <w:rsid w:val="00D32408"/>
    <w:rsid w:val="00D34731"/>
    <w:rsid w:val="00D34DE7"/>
    <w:rsid w:val="00D360AE"/>
    <w:rsid w:val="00D37A0C"/>
    <w:rsid w:val="00D431C0"/>
    <w:rsid w:val="00D453AB"/>
    <w:rsid w:val="00D47210"/>
    <w:rsid w:val="00D52C91"/>
    <w:rsid w:val="00D554A2"/>
    <w:rsid w:val="00D63FF8"/>
    <w:rsid w:val="00D6514D"/>
    <w:rsid w:val="00D6686B"/>
    <w:rsid w:val="00D66C8F"/>
    <w:rsid w:val="00D66F05"/>
    <w:rsid w:val="00D67722"/>
    <w:rsid w:val="00D71640"/>
    <w:rsid w:val="00D77289"/>
    <w:rsid w:val="00D77F98"/>
    <w:rsid w:val="00D81331"/>
    <w:rsid w:val="00D9078F"/>
    <w:rsid w:val="00D9537A"/>
    <w:rsid w:val="00D960BA"/>
    <w:rsid w:val="00D9770C"/>
    <w:rsid w:val="00DA6649"/>
    <w:rsid w:val="00DB68DD"/>
    <w:rsid w:val="00DB6998"/>
    <w:rsid w:val="00DC0DF9"/>
    <w:rsid w:val="00DD045C"/>
    <w:rsid w:val="00DD56D9"/>
    <w:rsid w:val="00DE05D9"/>
    <w:rsid w:val="00DE1533"/>
    <w:rsid w:val="00DE203D"/>
    <w:rsid w:val="00DE6F11"/>
    <w:rsid w:val="00DE7461"/>
    <w:rsid w:val="00DF0858"/>
    <w:rsid w:val="00DF458E"/>
    <w:rsid w:val="00E014AE"/>
    <w:rsid w:val="00E070E5"/>
    <w:rsid w:val="00E12847"/>
    <w:rsid w:val="00E13452"/>
    <w:rsid w:val="00E304AF"/>
    <w:rsid w:val="00E31776"/>
    <w:rsid w:val="00E37C48"/>
    <w:rsid w:val="00E40650"/>
    <w:rsid w:val="00E41379"/>
    <w:rsid w:val="00E41594"/>
    <w:rsid w:val="00E511D8"/>
    <w:rsid w:val="00E51202"/>
    <w:rsid w:val="00E5140F"/>
    <w:rsid w:val="00E52610"/>
    <w:rsid w:val="00E543F6"/>
    <w:rsid w:val="00E6031C"/>
    <w:rsid w:val="00E60320"/>
    <w:rsid w:val="00E60D54"/>
    <w:rsid w:val="00E61BC9"/>
    <w:rsid w:val="00E67B90"/>
    <w:rsid w:val="00E77776"/>
    <w:rsid w:val="00E81B79"/>
    <w:rsid w:val="00E85C8D"/>
    <w:rsid w:val="00E86A6A"/>
    <w:rsid w:val="00E903A8"/>
    <w:rsid w:val="00E961EB"/>
    <w:rsid w:val="00EA0164"/>
    <w:rsid w:val="00EA3B6A"/>
    <w:rsid w:val="00EA516E"/>
    <w:rsid w:val="00EB12EB"/>
    <w:rsid w:val="00EB2CF1"/>
    <w:rsid w:val="00EB37F1"/>
    <w:rsid w:val="00EB72E7"/>
    <w:rsid w:val="00EC46A8"/>
    <w:rsid w:val="00EC5147"/>
    <w:rsid w:val="00EC5F0A"/>
    <w:rsid w:val="00ED35B9"/>
    <w:rsid w:val="00EE1336"/>
    <w:rsid w:val="00EE7234"/>
    <w:rsid w:val="00EE77E5"/>
    <w:rsid w:val="00EF2EEC"/>
    <w:rsid w:val="00EF6EEC"/>
    <w:rsid w:val="00F03589"/>
    <w:rsid w:val="00F05D16"/>
    <w:rsid w:val="00F062A5"/>
    <w:rsid w:val="00F07810"/>
    <w:rsid w:val="00F079A5"/>
    <w:rsid w:val="00F11AA3"/>
    <w:rsid w:val="00F17285"/>
    <w:rsid w:val="00F22888"/>
    <w:rsid w:val="00F23141"/>
    <w:rsid w:val="00F2511F"/>
    <w:rsid w:val="00F26A7A"/>
    <w:rsid w:val="00F31F12"/>
    <w:rsid w:val="00F32CAE"/>
    <w:rsid w:val="00F34581"/>
    <w:rsid w:val="00F41B48"/>
    <w:rsid w:val="00F461B6"/>
    <w:rsid w:val="00F47FE9"/>
    <w:rsid w:val="00F50E5B"/>
    <w:rsid w:val="00F561D6"/>
    <w:rsid w:val="00F56C2F"/>
    <w:rsid w:val="00F60E17"/>
    <w:rsid w:val="00F617DA"/>
    <w:rsid w:val="00F623E5"/>
    <w:rsid w:val="00F62CCD"/>
    <w:rsid w:val="00F63409"/>
    <w:rsid w:val="00F66F66"/>
    <w:rsid w:val="00F73B99"/>
    <w:rsid w:val="00F76021"/>
    <w:rsid w:val="00F77AAA"/>
    <w:rsid w:val="00F861DA"/>
    <w:rsid w:val="00F92339"/>
    <w:rsid w:val="00F96162"/>
    <w:rsid w:val="00F96472"/>
    <w:rsid w:val="00FA0CDB"/>
    <w:rsid w:val="00FA5DE3"/>
    <w:rsid w:val="00FA770E"/>
    <w:rsid w:val="00FB2837"/>
    <w:rsid w:val="00FC3F9D"/>
    <w:rsid w:val="00FC5B30"/>
    <w:rsid w:val="00FC6ACC"/>
    <w:rsid w:val="00FC7572"/>
    <w:rsid w:val="00FD1A49"/>
    <w:rsid w:val="00FD59C1"/>
    <w:rsid w:val="00FD6DA3"/>
    <w:rsid w:val="00FE14D1"/>
    <w:rsid w:val="00FE3F1B"/>
    <w:rsid w:val="00FE6F9F"/>
    <w:rsid w:val="00FF02C4"/>
    <w:rsid w:val="00FF1AA8"/>
    <w:rsid w:val="00FF34C3"/>
    <w:rsid w:val="1473F4E7"/>
    <w:rsid w:val="385E8C63"/>
    <w:rsid w:val="426A907B"/>
    <w:rsid w:val="426E70AF"/>
    <w:rsid w:val="5011EAE1"/>
    <w:rsid w:val="57719CC8"/>
    <w:rsid w:val="704D1ED5"/>
    <w:rsid w:val="7430EB56"/>
    <w:rsid w:val="79D3A0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D8932"/>
  <w15:chartTrackingRefBased/>
  <w15:docId w15:val="{8A9A608D-9EDC-4D9B-A6E4-4F4B1937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550CD"/>
    <w:rPr>
      <w:rFonts w:ascii="Times New Roman" w:hAnsi="Times New Roman" w:cs="Times New Roman"/>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C6ACC"/>
    <w:pPr>
      <w:ind w:left="720"/>
      <w:contextualSpacing/>
    </w:pPr>
    <w:rPr>
      <w:rFonts w:asciiTheme="minorHAnsi" w:hAnsiTheme="minorHAnsi" w:cstheme="minorBidi"/>
    </w:rPr>
  </w:style>
  <w:style w:type="table" w:styleId="TableGrid">
    <w:name w:val="Table Grid"/>
    <w:basedOn w:val="TableNormal"/>
    <w:uiPriority w:val="39"/>
    <w:rsid w:val="006926B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96E28"/>
    <w:rPr>
      <w:sz w:val="18"/>
      <w:szCs w:val="18"/>
    </w:rPr>
  </w:style>
  <w:style w:type="paragraph" w:styleId="CommentText">
    <w:name w:val="annotation text"/>
    <w:basedOn w:val="Normal"/>
    <w:link w:val="CommentTextChar"/>
    <w:uiPriority w:val="99"/>
    <w:semiHidden/>
    <w:unhideWhenUsed/>
    <w:rsid w:val="00B96E28"/>
  </w:style>
  <w:style w:type="character" w:styleId="CommentTextChar" w:customStyle="1">
    <w:name w:val="Comment Text Char"/>
    <w:basedOn w:val="DefaultParagraphFont"/>
    <w:link w:val="CommentText"/>
    <w:uiPriority w:val="99"/>
    <w:semiHidden/>
    <w:rsid w:val="00B96E28"/>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B96E28"/>
    <w:rPr>
      <w:b/>
      <w:bCs/>
      <w:sz w:val="20"/>
      <w:szCs w:val="20"/>
    </w:rPr>
  </w:style>
  <w:style w:type="character" w:styleId="CommentSubjectChar" w:customStyle="1">
    <w:name w:val="Comment Subject Char"/>
    <w:basedOn w:val="CommentTextChar"/>
    <w:link w:val="CommentSubject"/>
    <w:uiPriority w:val="99"/>
    <w:semiHidden/>
    <w:rsid w:val="00B96E28"/>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B96E28"/>
    <w:rPr>
      <w:sz w:val="18"/>
      <w:szCs w:val="18"/>
    </w:rPr>
  </w:style>
  <w:style w:type="character" w:styleId="BalloonTextChar" w:customStyle="1">
    <w:name w:val="Balloon Text Char"/>
    <w:basedOn w:val="DefaultParagraphFont"/>
    <w:link w:val="BalloonText"/>
    <w:uiPriority w:val="99"/>
    <w:semiHidden/>
    <w:rsid w:val="00B96E28"/>
    <w:rPr>
      <w:rFonts w:ascii="Times New Roman" w:hAnsi="Times New Roman" w:cs="Times New Roman"/>
      <w:sz w:val="18"/>
      <w:szCs w:val="18"/>
    </w:rPr>
  </w:style>
  <w:style w:type="paragraph" w:styleId="Header">
    <w:name w:val="header"/>
    <w:basedOn w:val="Normal"/>
    <w:link w:val="HeaderChar"/>
    <w:uiPriority w:val="99"/>
    <w:unhideWhenUsed/>
    <w:rsid w:val="005E0C11"/>
    <w:pPr>
      <w:tabs>
        <w:tab w:val="center" w:pos="4513"/>
        <w:tab w:val="right" w:pos="9026"/>
      </w:tabs>
    </w:pPr>
  </w:style>
  <w:style w:type="character" w:styleId="HeaderChar" w:customStyle="1">
    <w:name w:val="Header Char"/>
    <w:basedOn w:val="DefaultParagraphFont"/>
    <w:link w:val="Header"/>
    <w:uiPriority w:val="99"/>
    <w:rsid w:val="005E0C11"/>
    <w:rPr>
      <w:rFonts w:ascii="Times New Roman" w:hAnsi="Times New Roman" w:cs="Times New Roman"/>
    </w:rPr>
  </w:style>
  <w:style w:type="paragraph" w:styleId="Footer">
    <w:name w:val="footer"/>
    <w:basedOn w:val="Normal"/>
    <w:link w:val="FooterChar"/>
    <w:uiPriority w:val="99"/>
    <w:unhideWhenUsed/>
    <w:rsid w:val="005E0C11"/>
    <w:pPr>
      <w:tabs>
        <w:tab w:val="center" w:pos="4513"/>
        <w:tab w:val="right" w:pos="9026"/>
      </w:tabs>
    </w:pPr>
  </w:style>
  <w:style w:type="character" w:styleId="FooterChar" w:customStyle="1">
    <w:name w:val="Footer Char"/>
    <w:basedOn w:val="DefaultParagraphFont"/>
    <w:link w:val="Footer"/>
    <w:uiPriority w:val="99"/>
    <w:rsid w:val="005E0C11"/>
    <w:rPr>
      <w:rFonts w:ascii="Times New Roman" w:hAnsi="Times New Roman" w:cs="Times New Roman"/>
    </w:rPr>
  </w:style>
  <w:style w:type="character" w:styleId="Hyperlink">
    <w:name w:val="Hyperlink"/>
    <w:basedOn w:val="DefaultParagraphFont"/>
    <w:uiPriority w:val="99"/>
    <w:unhideWhenUsed/>
    <w:rsid w:val="00F05D16"/>
    <w:rPr>
      <w:color w:val="0563C1" w:themeColor="hyperlink"/>
      <w:u w:val="single"/>
    </w:rPr>
  </w:style>
  <w:style w:type="table" w:styleId="GridTable1Light">
    <w:name w:val="Grid Table 1 Light"/>
    <w:basedOn w:val="TableNormal"/>
    <w:uiPriority w:val="46"/>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NoSpacing">
    <w:name w:val="No Spacing"/>
    <w:link w:val="NoSpacingChar"/>
    <w:uiPriority w:val="1"/>
    <w:qFormat/>
    <w:rsid w:val="00286311"/>
    <w:rPr>
      <w:sz w:val="22"/>
      <w:szCs w:val="22"/>
      <w:lang w:val="en-GB"/>
    </w:rPr>
  </w:style>
  <w:style w:type="character" w:styleId="NoSpacingChar" w:customStyle="1">
    <w:name w:val="No Spacing Char"/>
    <w:link w:val="NoSpacing"/>
    <w:uiPriority w:val="1"/>
    <w:rsid w:val="0028631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846802">
      <w:bodyDiv w:val="1"/>
      <w:marLeft w:val="0"/>
      <w:marRight w:val="0"/>
      <w:marTop w:val="0"/>
      <w:marBottom w:val="0"/>
      <w:divBdr>
        <w:top w:val="none" w:sz="0" w:space="0" w:color="auto"/>
        <w:left w:val="none" w:sz="0" w:space="0" w:color="auto"/>
        <w:bottom w:val="none" w:sz="0" w:space="0" w:color="auto"/>
        <w:right w:val="none" w:sz="0" w:space="0" w:color="auto"/>
      </w:divBdr>
    </w:div>
    <w:div w:id="20634779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8420B889EFD764294769292F56A8188" ma:contentTypeVersion="13" ma:contentTypeDescription="Create a new document." ma:contentTypeScope="" ma:versionID="eef961e1a4c229f3938e4eb9ace19d89">
  <xsd:schema xmlns:xsd="http://www.w3.org/2001/XMLSchema" xmlns:xs="http://www.w3.org/2001/XMLSchema" xmlns:p="http://schemas.microsoft.com/office/2006/metadata/properties" xmlns:ns2="f82d51dc-c61c-45dc-baee-fd8e14ac00f7" xmlns:ns3="1bf32533-958f-4191-8d39-d2c06bda0f67" targetNamespace="http://schemas.microsoft.com/office/2006/metadata/properties" ma:root="true" ma:fieldsID="0ce7cb74180e0dea136c2f17f25fde95" ns2:_="" ns3:_="">
    <xsd:import namespace="f82d51dc-c61c-45dc-baee-fd8e14ac00f7"/>
    <xsd:import namespace="1bf32533-958f-4191-8d39-d2c06bda0f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d51dc-c61c-45dc-baee-fd8e14ac00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f32533-958f-4191-8d39-d2c06bda0f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f852f0-72c0-4d8a-aa96-e75e108168c0}" ma:internalName="TaxCatchAll" ma:showField="CatchAllData" ma:web="1bf32533-958f-4191-8d39-d2c06bda0f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82d51dc-c61c-45dc-baee-fd8e14ac00f7">
      <Terms xmlns="http://schemas.microsoft.com/office/infopath/2007/PartnerControls"/>
    </lcf76f155ced4ddcb4097134ff3c332f>
    <TaxCatchAll xmlns="1bf32533-958f-4191-8d39-d2c06bda0f6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BADB32-C48C-49E8-AE6F-89414D4919F5}">
  <ds:schemaRefs>
    <ds:schemaRef ds:uri="http://schemas.openxmlformats.org/officeDocument/2006/bibliography"/>
  </ds:schemaRefs>
</ds:datastoreItem>
</file>

<file path=customXml/itemProps2.xml><?xml version="1.0" encoding="utf-8"?>
<ds:datastoreItem xmlns:ds="http://schemas.openxmlformats.org/officeDocument/2006/customXml" ds:itemID="{F0BAE2BD-F469-4E39-B955-E61B1E68D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d51dc-c61c-45dc-baee-fd8e14ac00f7"/>
    <ds:schemaRef ds:uri="1bf32533-958f-4191-8d39-d2c06bda0f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DEDFF5-70E4-4499-957C-2B82D375A85C}">
  <ds:schemaRefs>
    <ds:schemaRef ds:uri="http://schemas.microsoft.com/office/2006/metadata/properties"/>
    <ds:schemaRef ds:uri="http://schemas.microsoft.com/office/infopath/2007/PartnerControls"/>
    <ds:schemaRef ds:uri="f82d51dc-c61c-45dc-baee-fd8e14ac00f7"/>
    <ds:schemaRef ds:uri="1bf32533-958f-4191-8d39-d2c06bda0f67"/>
  </ds:schemaRefs>
</ds:datastoreItem>
</file>

<file path=customXml/itemProps4.xml><?xml version="1.0" encoding="utf-8"?>
<ds:datastoreItem xmlns:ds="http://schemas.openxmlformats.org/officeDocument/2006/customXml" ds:itemID="{AC6B19F9-839B-44E7-A054-7BD7D2DE200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Coatsworth</dc:creator>
  <keywords/>
  <dc:description/>
  <lastModifiedBy>Jo Lanfear</lastModifiedBy>
  <revision>265</revision>
  <lastPrinted>2019-05-21T10:21:00.0000000Z</lastPrinted>
  <dcterms:created xsi:type="dcterms:W3CDTF">2026-07-13T13:57:00.0000000Z</dcterms:created>
  <dcterms:modified xsi:type="dcterms:W3CDTF">2026-09-14T16:52:59.5813624Z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0x010100A8420B889EFD764294769292F56A8188</vt:lpwstr>
  </property>
  <property fmtid="{D5CDD505-2E9C-101B-9397-08002B2CF9AE}" pid="3" name="MediaServiceImageTags">
    <vt:lpwstr/>
  </property>
</Properties>
</file>